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678"/>
        <w:gridCol w:w="2177"/>
        <w:gridCol w:w="2310"/>
        <w:gridCol w:w="1178"/>
        <w:gridCol w:w="2467"/>
        <w:gridCol w:w="2364"/>
      </w:tblGrid>
      <w:tr w:rsidR="00B6604A" w:rsidRPr="00F95FA3" w:rsidTr="00B6604A">
        <w:tc>
          <w:tcPr>
            <w:tcW w:w="14174" w:type="dxa"/>
            <w:gridSpan w:val="6"/>
            <w:shd w:val="clear" w:color="auto" w:fill="C6D9F1" w:themeFill="text2" w:themeFillTint="33"/>
          </w:tcPr>
          <w:p w:rsidR="00B6604A" w:rsidRPr="00F95FA3" w:rsidRDefault="00B91853" w:rsidP="00B6604A">
            <w:pPr>
              <w:jc w:val="center"/>
              <w:rPr>
                <w:sz w:val="24"/>
                <w:szCs w:val="24"/>
              </w:rPr>
            </w:pPr>
            <w:r w:rsidRPr="00F95FA3">
              <w:rPr>
                <w:sz w:val="24"/>
                <w:szCs w:val="24"/>
              </w:rPr>
              <w:t xml:space="preserve">Pupil Premium Strategy Statement </w:t>
            </w:r>
            <w:r w:rsidR="00B6604A" w:rsidRPr="00F95FA3">
              <w:rPr>
                <w:sz w:val="24"/>
                <w:szCs w:val="24"/>
              </w:rPr>
              <w:t>Summary Information</w:t>
            </w:r>
          </w:p>
        </w:tc>
      </w:tr>
      <w:tr w:rsidR="00B6604A" w:rsidRPr="00F95FA3" w:rsidTr="00D942B6">
        <w:tc>
          <w:tcPr>
            <w:tcW w:w="3678" w:type="dxa"/>
          </w:tcPr>
          <w:p w:rsidR="00B6604A" w:rsidRPr="00F95FA3" w:rsidRDefault="00B6604A">
            <w:pPr>
              <w:rPr>
                <w:sz w:val="24"/>
                <w:szCs w:val="24"/>
              </w:rPr>
            </w:pPr>
            <w:r w:rsidRPr="00F95FA3">
              <w:rPr>
                <w:sz w:val="24"/>
                <w:szCs w:val="24"/>
              </w:rPr>
              <w:t>St Thomas More Voluntary Catholic Academy</w:t>
            </w:r>
          </w:p>
        </w:tc>
        <w:tc>
          <w:tcPr>
            <w:tcW w:w="10496" w:type="dxa"/>
            <w:gridSpan w:val="5"/>
          </w:tcPr>
          <w:p w:rsidR="00B6604A" w:rsidRPr="00F95FA3" w:rsidRDefault="00B6604A">
            <w:pPr>
              <w:rPr>
                <w:sz w:val="24"/>
                <w:szCs w:val="24"/>
              </w:rPr>
            </w:pPr>
          </w:p>
        </w:tc>
      </w:tr>
      <w:tr w:rsidR="00B6604A" w:rsidRPr="00F95FA3" w:rsidTr="00B6604A">
        <w:tc>
          <w:tcPr>
            <w:tcW w:w="3678" w:type="dxa"/>
          </w:tcPr>
          <w:p w:rsidR="00B6604A" w:rsidRPr="00F95FA3" w:rsidRDefault="00B6604A" w:rsidP="00B6604A">
            <w:pPr>
              <w:rPr>
                <w:sz w:val="24"/>
                <w:szCs w:val="24"/>
              </w:rPr>
            </w:pPr>
            <w:r w:rsidRPr="00F95FA3">
              <w:rPr>
                <w:sz w:val="24"/>
                <w:szCs w:val="24"/>
              </w:rPr>
              <w:t xml:space="preserve">  Year                                     </w:t>
            </w:r>
          </w:p>
        </w:tc>
        <w:tc>
          <w:tcPr>
            <w:tcW w:w="2177" w:type="dxa"/>
          </w:tcPr>
          <w:p w:rsidR="00B6604A" w:rsidRPr="00F95FA3" w:rsidRDefault="00B6604A" w:rsidP="004274DD">
            <w:pPr>
              <w:rPr>
                <w:sz w:val="24"/>
                <w:szCs w:val="24"/>
              </w:rPr>
            </w:pPr>
            <w:r w:rsidRPr="00F95FA3">
              <w:rPr>
                <w:sz w:val="24"/>
                <w:szCs w:val="24"/>
              </w:rPr>
              <w:t>201</w:t>
            </w:r>
            <w:r w:rsidR="004274DD">
              <w:rPr>
                <w:sz w:val="24"/>
                <w:szCs w:val="24"/>
              </w:rPr>
              <w:t>8-2019</w:t>
            </w:r>
          </w:p>
        </w:tc>
        <w:tc>
          <w:tcPr>
            <w:tcW w:w="2310" w:type="dxa"/>
          </w:tcPr>
          <w:p w:rsidR="00B6604A" w:rsidRPr="00F95FA3" w:rsidRDefault="00B6604A">
            <w:pPr>
              <w:rPr>
                <w:sz w:val="24"/>
                <w:szCs w:val="24"/>
              </w:rPr>
            </w:pPr>
            <w:r w:rsidRPr="00F95FA3">
              <w:rPr>
                <w:sz w:val="24"/>
                <w:szCs w:val="24"/>
              </w:rPr>
              <w:t>Total PP budget</w:t>
            </w:r>
          </w:p>
        </w:tc>
        <w:tc>
          <w:tcPr>
            <w:tcW w:w="1178" w:type="dxa"/>
          </w:tcPr>
          <w:p w:rsidR="00B6604A" w:rsidRPr="00F95FA3" w:rsidRDefault="00B91853" w:rsidP="004274DD">
            <w:pPr>
              <w:rPr>
                <w:sz w:val="24"/>
                <w:szCs w:val="24"/>
              </w:rPr>
            </w:pPr>
            <w:r w:rsidRPr="00F95FA3">
              <w:rPr>
                <w:sz w:val="24"/>
                <w:szCs w:val="24"/>
              </w:rPr>
              <w:t>£3</w:t>
            </w:r>
            <w:r w:rsidR="004274DD">
              <w:rPr>
                <w:sz w:val="24"/>
                <w:szCs w:val="24"/>
              </w:rPr>
              <w:t>0320</w:t>
            </w:r>
          </w:p>
        </w:tc>
        <w:tc>
          <w:tcPr>
            <w:tcW w:w="2467" w:type="dxa"/>
          </w:tcPr>
          <w:p w:rsidR="00B6604A" w:rsidRPr="00F95FA3" w:rsidRDefault="00B6604A">
            <w:pPr>
              <w:rPr>
                <w:sz w:val="24"/>
                <w:szCs w:val="24"/>
              </w:rPr>
            </w:pPr>
            <w:r w:rsidRPr="00F95FA3">
              <w:rPr>
                <w:sz w:val="24"/>
                <w:szCs w:val="24"/>
              </w:rPr>
              <w:t>Date of last PP review</w:t>
            </w:r>
          </w:p>
        </w:tc>
        <w:tc>
          <w:tcPr>
            <w:tcW w:w="2364" w:type="dxa"/>
          </w:tcPr>
          <w:p w:rsidR="00B6604A" w:rsidRPr="00F95FA3" w:rsidRDefault="00B6604A">
            <w:pPr>
              <w:rPr>
                <w:sz w:val="24"/>
                <w:szCs w:val="24"/>
              </w:rPr>
            </w:pPr>
            <w:r w:rsidRPr="00F95FA3">
              <w:rPr>
                <w:sz w:val="24"/>
                <w:szCs w:val="24"/>
              </w:rPr>
              <w:t>N/A</w:t>
            </w:r>
          </w:p>
        </w:tc>
      </w:tr>
      <w:tr w:rsidR="00B6604A" w:rsidRPr="00F95FA3" w:rsidTr="00B6604A">
        <w:tc>
          <w:tcPr>
            <w:tcW w:w="3678" w:type="dxa"/>
          </w:tcPr>
          <w:p w:rsidR="00B6604A" w:rsidRPr="00F95FA3" w:rsidRDefault="00B6604A" w:rsidP="00B6604A">
            <w:pPr>
              <w:rPr>
                <w:sz w:val="24"/>
                <w:szCs w:val="24"/>
              </w:rPr>
            </w:pPr>
            <w:r w:rsidRPr="00F95FA3">
              <w:rPr>
                <w:sz w:val="24"/>
                <w:szCs w:val="24"/>
              </w:rPr>
              <w:t xml:space="preserve">No on roll                                    </w:t>
            </w:r>
          </w:p>
        </w:tc>
        <w:tc>
          <w:tcPr>
            <w:tcW w:w="2177" w:type="dxa"/>
          </w:tcPr>
          <w:p w:rsidR="00B6604A" w:rsidRPr="00F95FA3" w:rsidRDefault="004274DD">
            <w:pPr>
              <w:rPr>
                <w:sz w:val="24"/>
                <w:szCs w:val="24"/>
              </w:rPr>
            </w:pPr>
            <w:r>
              <w:rPr>
                <w:sz w:val="24"/>
                <w:szCs w:val="24"/>
              </w:rPr>
              <w:t>275</w:t>
            </w:r>
          </w:p>
        </w:tc>
        <w:tc>
          <w:tcPr>
            <w:tcW w:w="2310" w:type="dxa"/>
          </w:tcPr>
          <w:p w:rsidR="00B6604A" w:rsidRPr="00F95FA3" w:rsidRDefault="00B6604A">
            <w:pPr>
              <w:rPr>
                <w:sz w:val="24"/>
                <w:szCs w:val="24"/>
              </w:rPr>
            </w:pPr>
            <w:r w:rsidRPr="00F95FA3">
              <w:rPr>
                <w:sz w:val="24"/>
                <w:szCs w:val="24"/>
              </w:rPr>
              <w:t>No of pupils eligible</w:t>
            </w:r>
          </w:p>
        </w:tc>
        <w:tc>
          <w:tcPr>
            <w:tcW w:w="1178" w:type="dxa"/>
          </w:tcPr>
          <w:p w:rsidR="00B6604A" w:rsidRPr="00F95FA3" w:rsidRDefault="00B91853">
            <w:pPr>
              <w:rPr>
                <w:sz w:val="24"/>
                <w:szCs w:val="24"/>
              </w:rPr>
            </w:pPr>
            <w:r w:rsidRPr="00F95FA3">
              <w:rPr>
                <w:sz w:val="24"/>
                <w:szCs w:val="24"/>
              </w:rPr>
              <w:t>19 PP</w:t>
            </w:r>
          </w:p>
          <w:p w:rsidR="00B91853" w:rsidRPr="00F95FA3" w:rsidRDefault="004274DD">
            <w:pPr>
              <w:rPr>
                <w:sz w:val="24"/>
                <w:szCs w:val="24"/>
              </w:rPr>
            </w:pPr>
            <w:r>
              <w:rPr>
                <w:sz w:val="24"/>
                <w:szCs w:val="24"/>
              </w:rPr>
              <w:t>6</w:t>
            </w:r>
            <w:r w:rsidR="00B91853" w:rsidRPr="00F95FA3">
              <w:rPr>
                <w:sz w:val="24"/>
                <w:szCs w:val="24"/>
              </w:rPr>
              <w:t xml:space="preserve"> LAC PP</w:t>
            </w:r>
          </w:p>
        </w:tc>
        <w:tc>
          <w:tcPr>
            <w:tcW w:w="2467" w:type="dxa"/>
          </w:tcPr>
          <w:p w:rsidR="00B6604A" w:rsidRPr="00F95FA3" w:rsidRDefault="00B6604A">
            <w:pPr>
              <w:rPr>
                <w:sz w:val="24"/>
                <w:szCs w:val="24"/>
              </w:rPr>
            </w:pPr>
            <w:r w:rsidRPr="00F95FA3">
              <w:rPr>
                <w:sz w:val="24"/>
                <w:szCs w:val="24"/>
              </w:rPr>
              <w:t>Date of next internal review</w:t>
            </w:r>
          </w:p>
        </w:tc>
        <w:tc>
          <w:tcPr>
            <w:tcW w:w="2364" w:type="dxa"/>
          </w:tcPr>
          <w:p w:rsidR="00B6604A" w:rsidRPr="00F95FA3" w:rsidRDefault="004274DD">
            <w:pPr>
              <w:rPr>
                <w:sz w:val="24"/>
                <w:szCs w:val="24"/>
              </w:rPr>
            </w:pPr>
            <w:r>
              <w:rPr>
                <w:sz w:val="24"/>
                <w:szCs w:val="24"/>
              </w:rPr>
              <w:t>Sept 2019</w:t>
            </w:r>
          </w:p>
        </w:tc>
      </w:tr>
    </w:tbl>
    <w:p w:rsidR="00EA388E" w:rsidRPr="00F95FA3" w:rsidRDefault="00644854">
      <w:pPr>
        <w:rPr>
          <w:sz w:val="24"/>
          <w:szCs w:val="24"/>
        </w:rPr>
      </w:pPr>
    </w:p>
    <w:tbl>
      <w:tblPr>
        <w:tblStyle w:val="TableGrid"/>
        <w:tblW w:w="0" w:type="auto"/>
        <w:tblLook w:val="04A0" w:firstRow="1" w:lastRow="0" w:firstColumn="1" w:lastColumn="0" w:noHBand="0" w:noVBand="1"/>
      </w:tblPr>
      <w:tblGrid>
        <w:gridCol w:w="7085"/>
        <w:gridCol w:w="3513"/>
        <w:gridCol w:w="3576"/>
      </w:tblGrid>
      <w:tr w:rsidR="00B91853" w:rsidRPr="00F95FA3" w:rsidTr="000F67AD">
        <w:tc>
          <w:tcPr>
            <w:tcW w:w="14174" w:type="dxa"/>
            <w:gridSpan w:val="3"/>
            <w:shd w:val="clear" w:color="auto" w:fill="C6D9F1" w:themeFill="text2" w:themeFillTint="33"/>
          </w:tcPr>
          <w:p w:rsidR="00B91853" w:rsidRPr="00F95FA3" w:rsidRDefault="00B91853" w:rsidP="00B91853">
            <w:pPr>
              <w:jc w:val="center"/>
              <w:rPr>
                <w:sz w:val="24"/>
                <w:szCs w:val="24"/>
              </w:rPr>
            </w:pPr>
            <w:r w:rsidRPr="00F95FA3">
              <w:rPr>
                <w:sz w:val="24"/>
                <w:szCs w:val="24"/>
              </w:rPr>
              <w:t>Current Attainment</w:t>
            </w:r>
          </w:p>
        </w:tc>
      </w:tr>
      <w:tr w:rsidR="00B91853" w:rsidRPr="00F95FA3" w:rsidTr="000F67AD">
        <w:tc>
          <w:tcPr>
            <w:tcW w:w="7085" w:type="dxa"/>
          </w:tcPr>
          <w:p w:rsidR="00B91853" w:rsidRPr="00F95FA3" w:rsidRDefault="00B91853" w:rsidP="00B91853">
            <w:pPr>
              <w:jc w:val="center"/>
              <w:rPr>
                <w:sz w:val="24"/>
                <w:szCs w:val="24"/>
              </w:rPr>
            </w:pPr>
          </w:p>
        </w:tc>
        <w:tc>
          <w:tcPr>
            <w:tcW w:w="3513" w:type="dxa"/>
          </w:tcPr>
          <w:p w:rsidR="00B91853" w:rsidRPr="00F95FA3" w:rsidRDefault="000F67AD" w:rsidP="00B91853">
            <w:pPr>
              <w:jc w:val="center"/>
              <w:rPr>
                <w:sz w:val="24"/>
                <w:szCs w:val="24"/>
              </w:rPr>
            </w:pPr>
            <w:r w:rsidRPr="00F95FA3">
              <w:rPr>
                <w:sz w:val="24"/>
                <w:szCs w:val="24"/>
              </w:rPr>
              <w:t>Pupils eligible for PP</w:t>
            </w:r>
          </w:p>
        </w:tc>
        <w:tc>
          <w:tcPr>
            <w:tcW w:w="3576" w:type="dxa"/>
          </w:tcPr>
          <w:p w:rsidR="00B91853" w:rsidRPr="00F95FA3" w:rsidRDefault="00970178" w:rsidP="00B91853">
            <w:pPr>
              <w:jc w:val="center"/>
              <w:rPr>
                <w:sz w:val="24"/>
                <w:szCs w:val="24"/>
              </w:rPr>
            </w:pPr>
            <w:r>
              <w:t>Pupils not eligible for PP (national average)</w:t>
            </w:r>
          </w:p>
        </w:tc>
      </w:tr>
      <w:tr w:rsidR="00B91853" w:rsidRPr="00F95FA3" w:rsidTr="000F67AD">
        <w:tc>
          <w:tcPr>
            <w:tcW w:w="7085" w:type="dxa"/>
          </w:tcPr>
          <w:p w:rsidR="00B91853" w:rsidRPr="00F95FA3" w:rsidRDefault="00B91853" w:rsidP="00B91853">
            <w:pPr>
              <w:rPr>
                <w:sz w:val="24"/>
                <w:szCs w:val="24"/>
              </w:rPr>
            </w:pPr>
            <w:r w:rsidRPr="00F95FA3">
              <w:rPr>
                <w:sz w:val="24"/>
                <w:szCs w:val="24"/>
              </w:rPr>
              <w:t>% 0f children making  ARE in reading writing and maths</w:t>
            </w:r>
          </w:p>
        </w:tc>
        <w:tc>
          <w:tcPr>
            <w:tcW w:w="3513" w:type="dxa"/>
          </w:tcPr>
          <w:p w:rsidR="00B91853" w:rsidRPr="00F95FA3" w:rsidRDefault="00733272">
            <w:pPr>
              <w:rPr>
                <w:sz w:val="24"/>
                <w:szCs w:val="24"/>
              </w:rPr>
            </w:pPr>
            <w:r>
              <w:rPr>
                <w:sz w:val="24"/>
                <w:szCs w:val="24"/>
              </w:rPr>
              <w:t>1/3     33%</w:t>
            </w:r>
          </w:p>
        </w:tc>
        <w:tc>
          <w:tcPr>
            <w:tcW w:w="3576" w:type="dxa"/>
          </w:tcPr>
          <w:p w:rsidR="00B91853" w:rsidRPr="00F95FA3" w:rsidRDefault="00970178" w:rsidP="00970178">
            <w:pPr>
              <w:jc w:val="center"/>
              <w:rPr>
                <w:sz w:val="24"/>
                <w:szCs w:val="24"/>
              </w:rPr>
            </w:pPr>
            <w:r>
              <w:rPr>
                <w:sz w:val="24"/>
                <w:szCs w:val="24"/>
              </w:rPr>
              <w:t>80%</w:t>
            </w:r>
          </w:p>
        </w:tc>
      </w:tr>
      <w:tr w:rsidR="00B91853" w:rsidRPr="00F95FA3" w:rsidTr="000F67AD">
        <w:tc>
          <w:tcPr>
            <w:tcW w:w="7085" w:type="dxa"/>
          </w:tcPr>
          <w:p w:rsidR="00B91853" w:rsidRPr="00F95FA3" w:rsidRDefault="00B91853">
            <w:pPr>
              <w:rPr>
                <w:sz w:val="24"/>
                <w:szCs w:val="24"/>
              </w:rPr>
            </w:pPr>
            <w:r w:rsidRPr="00F95FA3">
              <w:rPr>
                <w:sz w:val="24"/>
                <w:szCs w:val="24"/>
              </w:rPr>
              <w:t>% of children making 6 points progress in reading</w:t>
            </w:r>
          </w:p>
        </w:tc>
        <w:tc>
          <w:tcPr>
            <w:tcW w:w="3513" w:type="dxa"/>
          </w:tcPr>
          <w:p w:rsidR="00B91853" w:rsidRPr="00F95FA3" w:rsidRDefault="00733272">
            <w:pPr>
              <w:rPr>
                <w:sz w:val="24"/>
                <w:szCs w:val="24"/>
              </w:rPr>
            </w:pPr>
            <w:r>
              <w:rPr>
                <w:sz w:val="24"/>
                <w:szCs w:val="24"/>
              </w:rPr>
              <w:t>3/3     100%</w:t>
            </w:r>
          </w:p>
        </w:tc>
        <w:tc>
          <w:tcPr>
            <w:tcW w:w="3576" w:type="dxa"/>
          </w:tcPr>
          <w:p w:rsidR="00B91853" w:rsidRPr="00F95FA3" w:rsidRDefault="00970178" w:rsidP="00970178">
            <w:pPr>
              <w:jc w:val="center"/>
              <w:rPr>
                <w:sz w:val="24"/>
                <w:szCs w:val="24"/>
              </w:rPr>
            </w:pPr>
            <w:r>
              <w:rPr>
                <w:sz w:val="24"/>
                <w:szCs w:val="24"/>
              </w:rPr>
              <w:t>96%</w:t>
            </w:r>
          </w:p>
        </w:tc>
      </w:tr>
      <w:tr w:rsidR="00B91853" w:rsidRPr="00F95FA3" w:rsidTr="000F67AD">
        <w:tc>
          <w:tcPr>
            <w:tcW w:w="7085" w:type="dxa"/>
          </w:tcPr>
          <w:p w:rsidR="00B91853" w:rsidRPr="00F95FA3" w:rsidRDefault="00B91853" w:rsidP="00B91853">
            <w:pPr>
              <w:rPr>
                <w:sz w:val="24"/>
                <w:szCs w:val="24"/>
              </w:rPr>
            </w:pPr>
            <w:r w:rsidRPr="00F95FA3">
              <w:rPr>
                <w:sz w:val="24"/>
                <w:szCs w:val="24"/>
              </w:rPr>
              <w:t>% of children making 6 points progress in maths</w:t>
            </w:r>
          </w:p>
        </w:tc>
        <w:tc>
          <w:tcPr>
            <w:tcW w:w="3513" w:type="dxa"/>
          </w:tcPr>
          <w:p w:rsidR="00B91853" w:rsidRPr="00F95FA3" w:rsidRDefault="00733272">
            <w:pPr>
              <w:rPr>
                <w:sz w:val="24"/>
                <w:szCs w:val="24"/>
              </w:rPr>
            </w:pPr>
            <w:r>
              <w:rPr>
                <w:sz w:val="24"/>
                <w:szCs w:val="24"/>
              </w:rPr>
              <w:t>3/3      100%</w:t>
            </w:r>
          </w:p>
        </w:tc>
        <w:tc>
          <w:tcPr>
            <w:tcW w:w="3576" w:type="dxa"/>
          </w:tcPr>
          <w:p w:rsidR="00B91853" w:rsidRPr="00F95FA3" w:rsidRDefault="00970178" w:rsidP="00970178">
            <w:pPr>
              <w:jc w:val="center"/>
              <w:rPr>
                <w:sz w:val="24"/>
                <w:szCs w:val="24"/>
              </w:rPr>
            </w:pPr>
            <w:r>
              <w:rPr>
                <w:sz w:val="24"/>
                <w:szCs w:val="24"/>
              </w:rPr>
              <w:t>95%</w:t>
            </w:r>
          </w:p>
        </w:tc>
      </w:tr>
      <w:tr w:rsidR="00B91853" w:rsidRPr="00F95FA3" w:rsidTr="000F67AD">
        <w:tc>
          <w:tcPr>
            <w:tcW w:w="7085" w:type="dxa"/>
          </w:tcPr>
          <w:p w:rsidR="00B91853" w:rsidRPr="00F95FA3" w:rsidRDefault="00B91853" w:rsidP="00B91853">
            <w:pPr>
              <w:rPr>
                <w:sz w:val="24"/>
                <w:szCs w:val="24"/>
              </w:rPr>
            </w:pPr>
            <w:r w:rsidRPr="00F95FA3">
              <w:rPr>
                <w:sz w:val="24"/>
                <w:szCs w:val="24"/>
              </w:rPr>
              <w:t>% of children making 6 points progress in writing</w:t>
            </w:r>
          </w:p>
        </w:tc>
        <w:tc>
          <w:tcPr>
            <w:tcW w:w="3513" w:type="dxa"/>
          </w:tcPr>
          <w:p w:rsidR="00B91853" w:rsidRPr="00F95FA3" w:rsidRDefault="00733272">
            <w:pPr>
              <w:rPr>
                <w:sz w:val="24"/>
                <w:szCs w:val="24"/>
              </w:rPr>
            </w:pPr>
            <w:r>
              <w:rPr>
                <w:sz w:val="24"/>
                <w:szCs w:val="24"/>
              </w:rPr>
              <w:t>2/3       66%</w:t>
            </w:r>
          </w:p>
        </w:tc>
        <w:tc>
          <w:tcPr>
            <w:tcW w:w="3576" w:type="dxa"/>
          </w:tcPr>
          <w:p w:rsidR="00B91853" w:rsidRPr="00F95FA3" w:rsidRDefault="00B8779E" w:rsidP="00B8779E">
            <w:pPr>
              <w:jc w:val="center"/>
              <w:rPr>
                <w:sz w:val="24"/>
                <w:szCs w:val="24"/>
              </w:rPr>
            </w:pPr>
            <w:r>
              <w:rPr>
                <w:sz w:val="24"/>
                <w:szCs w:val="24"/>
              </w:rPr>
              <w:t>94%</w:t>
            </w:r>
          </w:p>
        </w:tc>
      </w:tr>
    </w:tbl>
    <w:p w:rsidR="000F67AD" w:rsidRPr="00F95FA3" w:rsidRDefault="000F67AD">
      <w:pPr>
        <w:rPr>
          <w:sz w:val="24"/>
          <w:szCs w:val="24"/>
        </w:rPr>
      </w:pPr>
    </w:p>
    <w:tbl>
      <w:tblPr>
        <w:tblStyle w:val="TableGrid"/>
        <w:tblW w:w="0" w:type="auto"/>
        <w:tblLook w:val="04A0" w:firstRow="1" w:lastRow="0" w:firstColumn="1" w:lastColumn="0" w:noHBand="0" w:noVBand="1"/>
      </w:tblPr>
      <w:tblGrid>
        <w:gridCol w:w="1384"/>
        <w:gridCol w:w="8065"/>
        <w:gridCol w:w="4725"/>
      </w:tblGrid>
      <w:tr w:rsidR="000F67AD" w:rsidRPr="00F95FA3" w:rsidTr="000F67AD">
        <w:tc>
          <w:tcPr>
            <w:tcW w:w="14174" w:type="dxa"/>
            <w:gridSpan w:val="3"/>
            <w:shd w:val="clear" w:color="auto" w:fill="C6D9F1" w:themeFill="text2" w:themeFillTint="33"/>
          </w:tcPr>
          <w:p w:rsidR="000F67AD" w:rsidRPr="00F95FA3" w:rsidRDefault="000F67AD" w:rsidP="000F67AD">
            <w:pPr>
              <w:jc w:val="center"/>
              <w:rPr>
                <w:sz w:val="24"/>
                <w:szCs w:val="24"/>
              </w:rPr>
            </w:pPr>
            <w:r w:rsidRPr="00F95FA3">
              <w:rPr>
                <w:sz w:val="24"/>
                <w:szCs w:val="24"/>
              </w:rPr>
              <w:t>School Barriers to future attainment</w:t>
            </w:r>
          </w:p>
        </w:tc>
      </w:tr>
      <w:tr w:rsidR="000F67AD" w:rsidRPr="00F95FA3" w:rsidTr="000F67AD">
        <w:tc>
          <w:tcPr>
            <w:tcW w:w="1384" w:type="dxa"/>
          </w:tcPr>
          <w:p w:rsidR="000F67AD" w:rsidRPr="00F95FA3" w:rsidRDefault="000F67AD">
            <w:pPr>
              <w:rPr>
                <w:sz w:val="24"/>
                <w:szCs w:val="24"/>
              </w:rPr>
            </w:pPr>
            <w:r w:rsidRPr="00F95FA3">
              <w:rPr>
                <w:sz w:val="24"/>
                <w:szCs w:val="24"/>
              </w:rPr>
              <w:t>1</w:t>
            </w:r>
          </w:p>
        </w:tc>
        <w:tc>
          <w:tcPr>
            <w:tcW w:w="12790" w:type="dxa"/>
            <w:gridSpan w:val="2"/>
          </w:tcPr>
          <w:p w:rsidR="000F67AD" w:rsidRPr="00F95FA3" w:rsidRDefault="009D3D90">
            <w:pPr>
              <w:rPr>
                <w:sz w:val="24"/>
                <w:szCs w:val="24"/>
              </w:rPr>
            </w:pPr>
            <w:r w:rsidRPr="00F95FA3">
              <w:rPr>
                <w:sz w:val="24"/>
                <w:szCs w:val="24"/>
              </w:rPr>
              <w:t>Children in year 6 currently receiving PP  just make expected progress</w:t>
            </w:r>
          </w:p>
        </w:tc>
      </w:tr>
      <w:tr w:rsidR="000F67AD" w:rsidRPr="00F95FA3" w:rsidTr="000F67AD">
        <w:tc>
          <w:tcPr>
            <w:tcW w:w="1384" w:type="dxa"/>
          </w:tcPr>
          <w:p w:rsidR="000F67AD" w:rsidRPr="00F95FA3" w:rsidRDefault="000F67AD">
            <w:pPr>
              <w:rPr>
                <w:sz w:val="24"/>
                <w:szCs w:val="24"/>
              </w:rPr>
            </w:pPr>
            <w:r w:rsidRPr="00F95FA3">
              <w:rPr>
                <w:sz w:val="24"/>
                <w:szCs w:val="24"/>
              </w:rPr>
              <w:t>2</w:t>
            </w:r>
          </w:p>
        </w:tc>
        <w:tc>
          <w:tcPr>
            <w:tcW w:w="12790" w:type="dxa"/>
            <w:gridSpan w:val="2"/>
          </w:tcPr>
          <w:p w:rsidR="000F67AD" w:rsidRPr="00F95FA3" w:rsidRDefault="00445BBA">
            <w:pPr>
              <w:rPr>
                <w:sz w:val="24"/>
                <w:szCs w:val="24"/>
              </w:rPr>
            </w:pPr>
            <w:r w:rsidRPr="00F95FA3">
              <w:rPr>
                <w:sz w:val="24"/>
                <w:szCs w:val="24"/>
              </w:rPr>
              <w:t>School has a high number of post adoption pupil on PP register who need additional support to promote self esteem and social skills</w:t>
            </w:r>
          </w:p>
        </w:tc>
      </w:tr>
      <w:tr w:rsidR="000F67AD" w:rsidRPr="00F95FA3" w:rsidTr="000F67AD">
        <w:tc>
          <w:tcPr>
            <w:tcW w:w="1384" w:type="dxa"/>
          </w:tcPr>
          <w:p w:rsidR="000F67AD" w:rsidRPr="00F95FA3" w:rsidRDefault="000F67AD">
            <w:pPr>
              <w:rPr>
                <w:sz w:val="24"/>
                <w:szCs w:val="24"/>
              </w:rPr>
            </w:pPr>
            <w:r w:rsidRPr="00F95FA3">
              <w:rPr>
                <w:sz w:val="24"/>
                <w:szCs w:val="24"/>
              </w:rPr>
              <w:t>3</w:t>
            </w:r>
          </w:p>
        </w:tc>
        <w:tc>
          <w:tcPr>
            <w:tcW w:w="12790" w:type="dxa"/>
            <w:gridSpan w:val="2"/>
          </w:tcPr>
          <w:p w:rsidR="000F67AD" w:rsidRPr="00F95FA3" w:rsidRDefault="00445BBA">
            <w:pPr>
              <w:rPr>
                <w:sz w:val="24"/>
                <w:szCs w:val="24"/>
              </w:rPr>
            </w:pPr>
            <w:r w:rsidRPr="00F95FA3">
              <w:rPr>
                <w:sz w:val="24"/>
                <w:szCs w:val="24"/>
              </w:rPr>
              <w:t>Some pupils eligible for PP make lass progress that their peers in years1-5</w:t>
            </w:r>
          </w:p>
        </w:tc>
      </w:tr>
      <w:tr w:rsidR="000F67AD" w:rsidRPr="00F95FA3" w:rsidTr="000F67AD">
        <w:tc>
          <w:tcPr>
            <w:tcW w:w="14174" w:type="dxa"/>
            <w:gridSpan w:val="3"/>
            <w:shd w:val="clear" w:color="auto" w:fill="C6D9F1" w:themeFill="text2" w:themeFillTint="33"/>
          </w:tcPr>
          <w:p w:rsidR="000F67AD" w:rsidRPr="00F95FA3" w:rsidRDefault="000F67AD" w:rsidP="000F67AD">
            <w:pPr>
              <w:jc w:val="center"/>
              <w:rPr>
                <w:sz w:val="24"/>
                <w:szCs w:val="24"/>
              </w:rPr>
            </w:pPr>
            <w:r w:rsidRPr="00F95FA3">
              <w:rPr>
                <w:sz w:val="24"/>
                <w:szCs w:val="24"/>
              </w:rPr>
              <w:t xml:space="preserve">External </w:t>
            </w:r>
            <w:r w:rsidR="00445BBA" w:rsidRPr="00F95FA3">
              <w:rPr>
                <w:sz w:val="24"/>
                <w:szCs w:val="24"/>
              </w:rPr>
              <w:t>Barriers</w:t>
            </w:r>
            <w:r w:rsidR="00F95FA3" w:rsidRPr="00F95FA3">
              <w:rPr>
                <w:sz w:val="24"/>
                <w:szCs w:val="24"/>
              </w:rPr>
              <w:t>(</w:t>
            </w:r>
            <w:proofErr w:type="spellStart"/>
            <w:r w:rsidR="00F95FA3" w:rsidRPr="00F95FA3">
              <w:rPr>
                <w:sz w:val="24"/>
                <w:szCs w:val="24"/>
              </w:rPr>
              <w:t>non identified</w:t>
            </w:r>
            <w:proofErr w:type="spellEnd"/>
            <w:r w:rsidR="00F95FA3" w:rsidRPr="00F95FA3">
              <w:rPr>
                <w:sz w:val="24"/>
                <w:szCs w:val="24"/>
              </w:rPr>
              <w:t>)</w:t>
            </w:r>
          </w:p>
        </w:tc>
      </w:tr>
      <w:tr w:rsidR="00FA7285" w:rsidRPr="00F95FA3" w:rsidTr="00F208A6">
        <w:tc>
          <w:tcPr>
            <w:tcW w:w="9449" w:type="dxa"/>
            <w:gridSpan w:val="2"/>
            <w:shd w:val="clear" w:color="auto" w:fill="C6D9F1" w:themeFill="text2" w:themeFillTint="33"/>
          </w:tcPr>
          <w:p w:rsidR="00FA7285" w:rsidRPr="00F95FA3" w:rsidRDefault="00FA7285" w:rsidP="000F67AD">
            <w:pPr>
              <w:jc w:val="center"/>
              <w:rPr>
                <w:sz w:val="24"/>
                <w:szCs w:val="24"/>
              </w:rPr>
            </w:pPr>
            <w:r w:rsidRPr="00F95FA3">
              <w:rPr>
                <w:sz w:val="24"/>
                <w:szCs w:val="24"/>
              </w:rPr>
              <w:t>Desired Outcomes</w:t>
            </w:r>
          </w:p>
        </w:tc>
        <w:tc>
          <w:tcPr>
            <w:tcW w:w="4725" w:type="dxa"/>
            <w:shd w:val="clear" w:color="auto" w:fill="C6D9F1" w:themeFill="text2" w:themeFillTint="33"/>
          </w:tcPr>
          <w:p w:rsidR="00FA7285" w:rsidRPr="00F95FA3" w:rsidRDefault="00FA7285" w:rsidP="000F67AD">
            <w:pPr>
              <w:jc w:val="center"/>
              <w:rPr>
                <w:sz w:val="24"/>
                <w:szCs w:val="24"/>
              </w:rPr>
            </w:pPr>
            <w:r w:rsidRPr="00F95FA3">
              <w:rPr>
                <w:sz w:val="24"/>
                <w:szCs w:val="24"/>
              </w:rPr>
              <w:t>Success criteria</w:t>
            </w:r>
          </w:p>
        </w:tc>
      </w:tr>
      <w:tr w:rsidR="00FA7285" w:rsidRPr="00F95FA3" w:rsidTr="00FA7285">
        <w:tc>
          <w:tcPr>
            <w:tcW w:w="1384" w:type="dxa"/>
          </w:tcPr>
          <w:p w:rsidR="00FA7285" w:rsidRPr="00F95FA3" w:rsidRDefault="00FA7285">
            <w:pPr>
              <w:rPr>
                <w:sz w:val="24"/>
                <w:szCs w:val="24"/>
              </w:rPr>
            </w:pPr>
            <w:r w:rsidRPr="00F95FA3">
              <w:rPr>
                <w:sz w:val="24"/>
                <w:szCs w:val="24"/>
              </w:rPr>
              <w:t>1</w:t>
            </w:r>
          </w:p>
        </w:tc>
        <w:tc>
          <w:tcPr>
            <w:tcW w:w="8065" w:type="dxa"/>
          </w:tcPr>
          <w:p w:rsidR="00FA7285" w:rsidRPr="00F95FA3" w:rsidRDefault="00445BBA">
            <w:pPr>
              <w:rPr>
                <w:sz w:val="24"/>
                <w:szCs w:val="24"/>
              </w:rPr>
            </w:pPr>
            <w:r w:rsidRPr="00F95FA3">
              <w:rPr>
                <w:sz w:val="24"/>
                <w:szCs w:val="24"/>
              </w:rPr>
              <w:t xml:space="preserve">High rates of progress for children on PP register in year 6 </w:t>
            </w:r>
          </w:p>
        </w:tc>
        <w:tc>
          <w:tcPr>
            <w:tcW w:w="4725" w:type="dxa"/>
          </w:tcPr>
          <w:p w:rsidR="00FA7285" w:rsidRPr="00F95FA3" w:rsidRDefault="00445BBA">
            <w:pPr>
              <w:rPr>
                <w:sz w:val="24"/>
                <w:szCs w:val="24"/>
              </w:rPr>
            </w:pPr>
            <w:r w:rsidRPr="00F95FA3">
              <w:rPr>
                <w:sz w:val="24"/>
                <w:szCs w:val="24"/>
              </w:rPr>
              <w:t>Pupils eligible for PP make as least as much progress as other pupils in reading, maths and writing. Measures at termly PP meetings and by end of year data</w:t>
            </w:r>
          </w:p>
        </w:tc>
      </w:tr>
      <w:tr w:rsidR="00FA7285" w:rsidRPr="00F95FA3" w:rsidTr="00FA7285">
        <w:tc>
          <w:tcPr>
            <w:tcW w:w="1384" w:type="dxa"/>
          </w:tcPr>
          <w:p w:rsidR="00FA7285" w:rsidRPr="00F95FA3" w:rsidRDefault="00FA7285">
            <w:pPr>
              <w:rPr>
                <w:sz w:val="24"/>
                <w:szCs w:val="24"/>
              </w:rPr>
            </w:pPr>
            <w:r w:rsidRPr="00F95FA3">
              <w:rPr>
                <w:sz w:val="24"/>
                <w:szCs w:val="24"/>
              </w:rPr>
              <w:t>2</w:t>
            </w:r>
          </w:p>
        </w:tc>
        <w:tc>
          <w:tcPr>
            <w:tcW w:w="8065" w:type="dxa"/>
          </w:tcPr>
          <w:p w:rsidR="00FA7285" w:rsidRPr="00F95FA3" w:rsidRDefault="00445BBA">
            <w:pPr>
              <w:rPr>
                <w:sz w:val="24"/>
                <w:szCs w:val="24"/>
              </w:rPr>
            </w:pPr>
            <w:r w:rsidRPr="00F95FA3">
              <w:rPr>
                <w:sz w:val="24"/>
                <w:szCs w:val="24"/>
              </w:rPr>
              <w:t>All children have access to an extended curriculum which promotes self-esteem and the development of social skills</w:t>
            </w:r>
          </w:p>
        </w:tc>
        <w:tc>
          <w:tcPr>
            <w:tcW w:w="4725" w:type="dxa"/>
          </w:tcPr>
          <w:p w:rsidR="00FA7285" w:rsidRPr="00F95FA3" w:rsidRDefault="00445BBA">
            <w:pPr>
              <w:rPr>
                <w:sz w:val="24"/>
                <w:szCs w:val="24"/>
              </w:rPr>
            </w:pPr>
            <w:r w:rsidRPr="00F95FA3">
              <w:rPr>
                <w:sz w:val="24"/>
                <w:szCs w:val="24"/>
              </w:rPr>
              <w:t xml:space="preserve">PP children are able to access the extended curriculum. Individual children receive social </w:t>
            </w:r>
            <w:r w:rsidRPr="00F95FA3">
              <w:rPr>
                <w:sz w:val="24"/>
                <w:szCs w:val="24"/>
              </w:rPr>
              <w:lastRenderedPageBreak/>
              <w:t>interventions to develop self esteem</w:t>
            </w:r>
          </w:p>
        </w:tc>
      </w:tr>
      <w:tr w:rsidR="00FA7285" w:rsidRPr="00F95FA3" w:rsidTr="00FA7285">
        <w:tc>
          <w:tcPr>
            <w:tcW w:w="1384" w:type="dxa"/>
          </w:tcPr>
          <w:p w:rsidR="00FA7285" w:rsidRPr="00F95FA3" w:rsidRDefault="00FA7285">
            <w:pPr>
              <w:rPr>
                <w:sz w:val="24"/>
                <w:szCs w:val="24"/>
              </w:rPr>
            </w:pPr>
            <w:r w:rsidRPr="00F95FA3">
              <w:rPr>
                <w:sz w:val="24"/>
                <w:szCs w:val="24"/>
              </w:rPr>
              <w:lastRenderedPageBreak/>
              <w:t>3</w:t>
            </w:r>
          </w:p>
        </w:tc>
        <w:tc>
          <w:tcPr>
            <w:tcW w:w="8065" w:type="dxa"/>
          </w:tcPr>
          <w:p w:rsidR="00FA7285" w:rsidRPr="00F95FA3" w:rsidRDefault="00BC58F0">
            <w:pPr>
              <w:rPr>
                <w:sz w:val="24"/>
                <w:szCs w:val="24"/>
              </w:rPr>
            </w:pPr>
            <w:r w:rsidRPr="00F95FA3">
              <w:rPr>
                <w:sz w:val="24"/>
                <w:szCs w:val="24"/>
              </w:rPr>
              <w:t>At least expected progress for all children eligible for PP</w:t>
            </w:r>
          </w:p>
        </w:tc>
        <w:tc>
          <w:tcPr>
            <w:tcW w:w="4725" w:type="dxa"/>
          </w:tcPr>
          <w:p w:rsidR="00FA7285" w:rsidRPr="00F95FA3" w:rsidRDefault="00BC58F0">
            <w:pPr>
              <w:rPr>
                <w:sz w:val="24"/>
                <w:szCs w:val="24"/>
              </w:rPr>
            </w:pPr>
            <w:r w:rsidRPr="00F95FA3">
              <w:rPr>
                <w:sz w:val="24"/>
                <w:szCs w:val="24"/>
              </w:rPr>
              <w:t>Pupils eligible for PP make as least as much progress as other pupils in reading, maths and writing. Measures at termly PP meetings and by end of year data</w:t>
            </w:r>
          </w:p>
        </w:tc>
      </w:tr>
    </w:tbl>
    <w:p w:rsidR="000F67AD" w:rsidRPr="00F95FA3" w:rsidRDefault="000F67AD">
      <w:pPr>
        <w:rPr>
          <w:sz w:val="24"/>
          <w:szCs w:val="24"/>
        </w:rPr>
      </w:pPr>
    </w:p>
    <w:tbl>
      <w:tblPr>
        <w:tblStyle w:val="TableGrid"/>
        <w:tblW w:w="0" w:type="auto"/>
        <w:tblLook w:val="04A0" w:firstRow="1" w:lastRow="0" w:firstColumn="1" w:lastColumn="0" w:noHBand="0" w:noVBand="1"/>
      </w:tblPr>
      <w:tblGrid>
        <w:gridCol w:w="2362"/>
        <w:gridCol w:w="2362"/>
        <w:gridCol w:w="2362"/>
        <w:gridCol w:w="2362"/>
        <w:gridCol w:w="2363"/>
        <w:gridCol w:w="2363"/>
      </w:tblGrid>
      <w:tr w:rsidR="00FA7285" w:rsidRPr="00F95FA3" w:rsidTr="00FA7285">
        <w:tc>
          <w:tcPr>
            <w:tcW w:w="14174" w:type="dxa"/>
            <w:gridSpan w:val="6"/>
            <w:shd w:val="clear" w:color="auto" w:fill="C6D9F1" w:themeFill="text2" w:themeFillTint="33"/>
          </w:tcPr>
          <w:p w:rsidR="00FA7285" w:rsidRPr="00F95FA3" w:rsidRDefault="00FA7285" w:rsidP="00FA7285">
            <w:pPr>
              <w:jc w:val="center"/>
              <w:rPr>
                <w:sz w:val="24"/>
                <w:szCs w:val="24"/>
              </w:rPr>
            </w:pPr>
            <w:r w:rsidRPr="00F95FA3">
              <w:rPr>
                <w:sz w:val="24"/>
                <w:szCs w:val="24"/>
              </w:rPr>
              <w:t>Planned Expenditure</w:t>
            </w:r>
          </w:p>
        </w:tc>
      </w:tr>
      <w:tr w:rsidR="00FA7285" w:rsidRPr="00F95FA3" w:rsidTr="006669AF">
        <w:tc>
          <w:tcPr>
            <w:tcW w:w="14174" w:type="dxa"/>
            <w:gridSpan w:val="6"/>
          </w:tcPr>
          <w:p w:rsidR="00FA7285" w:rsidRPr="00F95FA3" w:rsidRDefault="00FA7285">
            <w:pPr>
              <w:rPr>
                <w:sz w:val="24"/>
                <w:szCs w:val="24"/>
              </w:rPr>
            </w:pPr>
            <w:r w:rsidRPr="00F95FA3">
              <w:rPr>
                <w:sz w:val="24"/>
                <w:szCs w:val="24"/>
              </w:rPr>
              <w:t>Academic Year 2016-2017</w:t>
            </w:r>
          </w:p>
        </w:tc>
      </w:tr>
      <w:tr w:rsidR="00FA7285" w:rsidRPr="00F95FA3" w:rsidTr="002A1CF1">
        <w:tc>
          <w:tcPr>
            <w:tcW w:w="14174" w:type="dxa"/>
            <w:gridSpan w:val="6"/>
            <w:shd w:val="clear" w:color="auto" w:fill="C6D9F1" w:themeFill="text2" w:themeFillTint="33"/>
          </w:tcPr>
          <w:p w:rsidR="00FA7285" w:rsidRPr="00F95FA3" w:rsidRDefault="00FA7285">
            <w:pPr>
              <w:rPr>
                <w:sz w:val="24"/>
                <w:szCs w:val="24"/>
              </w:rPr>
            </w:pPr>
            <w:r w:rsidRPr="00F95FA3">
              <w:rPr>
                <w:sz w:val="24"/>
                <w:szCs w:val="24"/>
              </w:rPr>
              <w:t>Quality Teaching for all</w:t>
            </w:r>
          </w:p>
        </w:tc>
      </w:tr>
      <w:tr w:rsidR="00FA7285" w:rsidRPr="00F95FA3" w:rsidTr="00FA7285">
        <w:tc>
          <w:tcPr>
            <w:tcW w:w="2362" w:type="dxa"/>
          </w:tcPr>
          <w:p w:rsidR="00FA7285" w:rsidRPr="00F95FA3" w:rsidRDefault="00FA7285">
            <w:pPr>
              <w:rPr>
                <w:sz w:val="24"/>
                <w:szCs w:val="24"/>
              </w:rPr>
            </w:pPr>
            <w:r w:rsidRPr="00F95FA3">
              <w:rPr>
                <w:sz w:val="24"/>
                <w:szCs w:val="24"/>
              </w:rPr>
              <w:t>Desired Outcome</w:t>
            </w:r>
          </w:p>
        </w:tc>
        <w:tc>
          <w:tcPr>
            <w:tcW w:w="2362" w:type="dxa"/>
          </w:tcPr>
          <w:p w:rsidR="00FA7285" w:rsidRPr="00F95FA3" w:rsidRDefault="00FA7285">
            <w:pPr>
              <w:rPr>
                <w:sz w:val="24"/>
                <w:szCs w:val="24"/>
              </w:rPr>
            </w:pPr>
            <w:r w:rsidRPr="00F95FA3">
              <w:rPr>
                <w:sz w:val="24"/>
                <w:szCs w:val="24"/>
              </w:rPr>
              <w:t>Chosen Action/Approach</w:t>
            </w:r>
          </w:p>
        </w:tc>
        <w:tc>
          <w:tcPr>
            <w:tcW w:w="2362" w:type="dxa"/>
          </w:tcPr>
          <w:p w:rsidR="00FA7285" w:rsidRPr="00F95FA3" w:rsidRDefault="00FA7285">
            <w:pPr>
              <w:rPr>
                <w:sz w:val="24"/>
                <w:szCs w:val="24"/>
              </w:rPr>
            </w:pPr>
            <w:r w:rsidRPr="00F95FA3">
              <w:rPr>
                <w:sz w:val="24"/>
                <w:szCs w:val="24"/>
              </w:rPr>
              <w:t>Evidence and rationale for choice</w:t>
            </w:r>
          </w:p>
        </w:tc>
        <w:tc>
          <w:tcPr>
            <w:tcW w:w="2362" w:type="dxa"/>
          </w:tcPr>
          <w:p w:rsidR="00FA7285" w:rsidRPr="00F95FA3" w:rsidRDefault="00FA7285">
            <w:pPr>
              <w:rPr>
                <w:sz w:val="24"/>
                <w:szCs w:val="24"/>
              </w:rPr>
            </w:pPr>
            <w:r w:rsidRPr="00F95FA3">
              <w:rPr>
                <w:sz w:val="24"/>
                <w:szCs w:val="24"/>
              </w:rPr>
              <w:t>How will you ensure it is implemented well?</w:t>
            </w:r>
          </w:p>
        </w:tc>
        <w:tc>
          <w:tcPr>
            <w:tcW w:w="2363" w:type="dxa"/>
          </w:tcPr>
          <w:p w:rsidR="00FA7285" w:rsidRPr="00F95FA3" w:rsidRDefault="00FA7285">
            <w:pPr>
              <w:rPr>
                <w:sz w:val="24"/>
                <w:szCs w:val="24"/>
              </w:rPr>
            </w:pPr>
            <w:r w:rsidRPr="00F95FA3">
              <w:rPr>
                <w:sz w:val="24"/>
                <w:szCs w:val="24"/>
              </w:rPr>
              <w:t>Staff Lead</w:t>
            </w:r>
          </w:p>
        </w:tc>
        <w:tc>
          <w:tcPr>
            <w:tcW w:w="2363" w:type="dxa"/>
          </w:tcPr>
          <w:p w:rsidR="00FA7285" w:rsidRPr="00F95FA3" w:rsidRDefault="00FA7285">
            <w:pPr>
              <w:rPr>
                <w:sz w:val="24"/>
                <w:szCs w:val="24"/>
              </w:rPr>
            </w:pPr>
            <w:r w:rsidRPr="00F95FA3">
              <w:rPr>
                <w:sz w:val="24"/>
                <w:szCs w:val="24"/>
              </w:rPr>
              <w:t>Review Date</w:t>
            </w:r>
          </w:p>
        </w:tc>
      </w:tr>
      <w:tr w:rsidR="00FA7285" w:rsidRPr="00F95FA3" w:rsidTr="00FA7285">
        <w:tc>
          <w:tcPr>
            <w:tcW w:w="2362" w:type="dxa"/>
          </w:tcPr>
          <w:p w:rsidR="00FA7285" w:rsidRPr="00F95FA3" w:rsidRDefault="00BC58F0">
            <w:pPr>
              <w:rPr>
                <w:sz w:val="24"/>
                <w:szCs w:val="24"/>
              </w:rPr>
            </w:pPr>
            <w:r w:rsidRPr="00F95FA3">
              <w:rPr>
                <w:sz w:val="24"/>
                <w:szCs w:val="24"/>
              </w:rPr>
              <w:t>High rates of progress for children on PP register in year 6</w:t>
            </w:r>
          </w:p>
        </w:tc>
        <w:tc>
          <w:tcPr>
            <w:tcW w:w="2362" w:type="dxa"/>
          </w:tcPr>
          <w:p w:rsidR="00FA7285" w:rsidRPr="00F95FA3" w:rsidRDefault="00BC58F0" w:rsidP="004274DD">
            <w:pPr>
              <w:rPr>
                <w:sz w:val="24"/>
                <w:szCs w:val="24"/>
              </w:rPr>
            </w:pPr>
            <w:r w:rsidRPr="00F95FA3">
              <w:rPr>
                <w:sz w:val="24"/>
                <w:szCs w:val="24"/>
              </w:rPr>
              <w:t xml:space="preserve">An </w:t>
            </w:r>
            <w:r w:rsidR="004274DD">
              <w:rPr>
                <w:sz w:val="24"/>
                <w:szCs w:val="24"/>
              </w:rPr>
              <w:t>additional teaching assistant</w:t>
            </w:r>
            <w:r w:rsidRPr="00F95FA3">
              <w:rPr>
                <w:sz w:val="24"/>
                <w:szCs w:val="24"/>
              </w:rPr>
              <w:t xml:space="preserve"> employed to work in year 6 promoting achievement for all.</w:t>
            </w:r>
          </w:p>
        </w:tc>
        <w:tc>
          <w:tcPr>
            <w:tcW w:w="2362" w:type="dxa"/>
          </w:tcPr>
          <w:p w:rsidR="00FA7285" w:rsidRPr="00F95FA3" w:rsidRDefault="003A3840" w:rsidP="003A3840">
            <w:pPr>
              <w:rPr>
                <w:sz w:val="24"/>
                <w:szCs w:val="24"/>
              </w:rPr>
            </w:pPr>
            <w:r w:rsidRPr="00F95FA3">
              <w:rPr>
                <w:sz w:val="24"/>
                <w:szCs w:val="24"/>
              </w:rPr>
              <w:t>We want to ensure that pupils eligible for PP make at least the same progress as other children in year6. This will be achieved by using an experienced teacher to work alongside the class teacher to deliver effective interventions</w:t>
            </w:r>
          </w:p>
        </w:tc>
        <w:tc>
          <w:tcPr>
            <w:tcW w:w="2362" w:type="dxa"/>
          </w:tcPr>
          <w:p w:rsidR="00FA7285" w:rsidRPr="00F95FA3" w:rsidRDefault="003A3840">
            <w:pPr>
              <w:rPr>
                <w:sz w:val="24"/>
                <w:szCs w:val="24"/>
              </w:rPr>
            </w:pPr>
            <w:r w:rsidRPr="00F95FA3">
              <w:rPr>
                <w:sz w:val="24"/>
                <w:szCs w:val="24"/>
              </w:rPr>
              <w:t>Monitoring of plans</w:t>
            </w:r>
          </w:p>
          <w:p w:rsidR="003A3840" w:rsidRPr="00F95FA3" w:rsidRDefault="003A3840">
            <w:pPr>
              <w:rPr>
                <w:sz w:val="24"/>
                <w:szCs w:val="24"/>
              </w:rPr>
            </w:pPr>
            <w:r w:rsidRPr="00F95FA3">
              <w:rPr>
                <w:sz w:val="24"/>
                <w:szCs w:val="24"/>
              </w:rPr>
              <w:t>Lesson observations.</w:t>
            </w:r>
          </w:p>
          <w:p w:rsidR="003A3840" w:rsidRPr="00F95FA3" w:rsidRDefault="003A3840">
            <w:pPr>
              <w:rPr>
                <w:sz w:val="24"/>
                <w:szCs w:val="24"/>
              </w:rPr>
            </w:pPr>
          </w:p>
          <w:p w:rsidR="003A3840" w:rsidRPr="00F95FA3" w:rsidRDefault="003A3840">
            <w:pPr>
              <w:rPr>
                <w:sz w:val="24"/>
                <w:szCs w:val="24"/>
              </w:rPr>
            </w:pPr>
            <w:r w:rsidRPr="00F95FA3">
              <w:rPr>
                <w:sz w:val="24"/>
                <w:szCs w:val="24"/>
              </w:rPr>
              <w:t>Use of read and respond approach to marking</w:t>
            </w:r>
          </w:p>
          <w:p w:rsidR="003A3840" w:rsidRPr="00F95FA3" w:rsidRDefault="003A3840">
            <w:pPr>
              <w:rPr>
                <w:sz w:val="24"/>
                <w:szCs w:val="24"/>
              </w:rPr>
            </w:pPr>
          </w:p>
          <w:p w:rsidR="003A3840" w:rsidRPr="006B5F7F" w:rsidRDefault="003A3840">
            <w:pPr>
              <w:rPr>
                <w:sz w:val="24"/>
                <w:szCs w:val="24"/>
              </w:rPr>
            </w:pPr>
            <w:r w:rsidRPr="006B5F7F">
              <w:rPr>
                <w:sz w:val="24"/>
                <w:szCs w:val="24"/>
              </w:rPr>
              <w:t>Evaluating progress at termly pupil progress meetings</w:t>
            </w:r>
            <w:r w:rsidR="006B5F7F" w:rsidRPr="006B5F7F">
              <w:rPr>
                <w:sz w:val="24"/>
                <w:szCs w:val="24"/>
              </w:rPr>
              <w:t xml:space="preserve"> </w:t>
            </w:r>
            <w:r w:rsidR="006B5F7F" w:rsidRPr="006B5F7F">
              <w:rPr>
                <w:sz w:val="24"/>
                <w:szCs w:val="24"/>
              </w:rPr>
              <w:t xml:space="preserve">Reduced gap between PP children and non-PP children throughout the school. Attainment gap narrowed in Maths, Reading &amp; </w:t>
            </w:r>
            <w:r w:rsidR="006B5F7F" w:rsidRPr="006B5F7F">
              <w:rPr>
                <w:sz w:val="24"/>
                <w:szCs w:val="24"/>
              </w:rPr>
              <w:lastRenderedPageBreak/>
              <w:t>Writing at the end of KS1 &amp; KS2 Number of PP children making 6 steps or more progress will remain in line, or increase, from previous years</w:t>
            </w:r>
          </w:p>
        </w:tc>
        <w:tc>
          <w:tcPr>
            <w:tcW w:w="2363" w:type="dxa"/>
          </w:tcPr>
          <w:p w:rsidR="00FA7285" w:rsidRPr="00F95FA3" w:rsidRDefault="00BC58F0">
            <w:pPr>
              <w:rPr>
                <w:sz w:val="24"/>
                <w:szCs w:val="24"/>
              </w:rPr>
            </w:pPr>
            <w:r w:rsidRPr="00F95FA3">
              <w:rPr>
                <w:sz w:val="24"/>
                <w:szCs w:val="24"/>
              </w:rPr>
              <w:lastRenderedPageBreak/>
              <w:t>Deputy Head teacher</w:t>
            </w:r>
          </w:p>
          <w:p w:rsidR="00BC58F0" w:rsidRPr="00F95FA3" w:rsidRDefault="00BC58F0">
            <w:pPr>
              <w:rPr>
                <w:sz w:val="24"/>
                <w:szCs w:val="24"/>
              </w:rPr>
            </w:pPr>
            <w:r w:rsidRPr="00F95FA3">
              <w:rPr>
                <w:sz w:val="24"/>
                <w:szCs w:val="24"/>
              </w:rPr>
              <w:t>Head teacher</w:t>
            </w:r>
          </w:p>
        </w:tc>
        <w:tc>
          <w:tcPr>
            <w:tcW w:w="2363" w:type="dxa"/>
          </w:tcPr>
          <w:p w:rsidR="00FA7285" w:rsidRPr="00F95FA3" w:rsidRDefault="004274DD">
            <w:pPr>
              <w:rPr>
                <w:sz w:val="24"/>
                <w:szCs w:val="24"/>
              </w:rPr>
            </w:pPr>
            <w:r>
              <w:rPr>
                <w:sz w:val="24"/>
                <w:szCs w:val="24"/>
              </w:rPr>
              <w:t>July 2019</w:t>
            </w:r>
            <w:bookmarkStart w:id="0" w:name="_GoBack"/>
            <w:bookmarkEnd w:id="0"/>
          </w:p>
        </w:tc>
      </w:tr>
      <w:tr w:rsidR="00FA7285" w:rsidRPr="00F95FA3" w:rsidTr="003A3840">
        <w:tc>
          <w:tcPr>
            <w:tcW w:w="9448" w:type="dxa"/>
            <w:gridSpan w:val="4"/>
          </w:tcPr>
          <w:p w:rsidR="00FA7285" w:rsidRPr="00F95FA3" w:rsidRDefault="00FA7285">
            <w:pPr>
              <w:rPr>
                <w:sz w:val="24"/>
                <w:szCs w:val="24"/>
              </w:rPr>
            </w:pPr>
          </w:p>
        </w:tc>
        <w:tc>
          <w:tcPr>
            <w:tcW w:w="2363" w:type="dxa"/>
            <w:shd w:val="clear" w:color="auto" w:fill="E5B8B7" w:themeFill="accent2" w:themeFillTint="66"/>
          </w:tcPr>
          <w:p w:rsidR="00FA7285" w:rsidRPr="00F95FA3" w:rsidRDefault="00FA7285">
            <w:pPr>
              <w:rPr>
                <w:sz w:val="24"/>
                <w:szCs w:val="24"/>
              </w:rPr>
            </w:pPr>
            <w:r w:rsidRPr="00F95FA3">
              <w:rPr>
                <w:sz w:val="24"/>
                <w:szCs w:val="24"/>
              </w:rPr>
              <w:t>Budgeted Cost</w:t>
            </w:r>
          </w:p>
        </w:tc>
        <w:tc>
          <w:tcPr>
            <w:tcW w:w="2363" w:type="dxa"/>
            <w:shd w:val="clear" w:color="auto" w:fill="E5B8B7" w:themeFill="accent2" w:themeFillTint="66"/>
          </w:tcPr>
          <w:p w:rsidR="00FA7285" w:rsidRPr="00F95FA3" w:rsidRDefault="00BC58F0" w:rsidP="004274DD">
            <w:pPr>
              <w:rPr>
                <w:sz w:val="24"/>
                <w:szCs w:val="24"/>
              </w:rPr>
            </w:pPr>
            <w:r w:rsidRPr="00F95FA3">
              <w:rPr>
                <w:sz w:val="24"/>
                <w:szCs w:val="24"/>
              </w:rPr>
              <w:t>£</w:t>
            </w:r>
            <w:r w:rsidR="004274DD">
              <w:rPr>
                <w:sz w:val="24"/>
                <w:szCs w:val="24"/>
              </w:rPr>
              <w:t>6300</w:t>
            </w:r>
          </w:p>
        </w:tc>
      </w:tr>
      <w:tr w:rsidR="00FA7285" w:rsidRPr="00F95FA3" w:rsidTr="002A1CF1">
        <w:tc>
          <w:tcPr>
            <w:tcW w:w="14174" w:type="dxa"/>
            <w:gridSpan w:val="6"/>
            <w:shd w:val="clear" w:color="auto" w:fill="C6D9F1" w:themeFill="text2" w:themeFillTint="33"/>
          </w:tcPr>
          <w:p w:rsidR="00FA7285" w:rsidRPr="00F95FA3" w:rsidRDefault="00FA7285" w:rsidP="008C2C45">
            <w:pPr>
              <w:rPr>
                <w:sz w:val="24"/>
                <w:szCs w:val="24"/>
              </w:rPr>
            </w:pPr>
            <w:r w:rsidRPr="00F95FA3">
              <w:rPr>
                <w:sz w:val="24"/>
                <w:szCs w:val="24"/>
              </w:rPr>
              <w:t>Targeted support</w:t>
            </w:r>
          </w:p>
        </w:tc>
      </w:tr>
      <w:tr w:rsidR="00FA7285" w:rsidRPr="00F95FA3" w:rsidTr="008C2C45">
        <w:tc>
          <w:tcPr>
            <w:tcW w:w="2362" w:type="dxa"/>
          </w:tcPr>
          <w:p w:rsidR="00FA7285" w:rsidRPr="00F95FA3" w:rsidRDefault="00FA7285" w:rsidP="008C2C45">
            <w:pPr>
              <w:rPr>
                <w:sz w:val="24"/>
                <w:szCs w:val="24"/>
              </w:rPr>
            </w:pPr>
            <w:r w:rsidRPr="00F95FA3">
              <w:rPr>
                <w:sz w:val="24"/>
                <w:szCs w:val="24"/>
              </w:rPr>
              <w:t>Desired Outcome</w:t>
            </w:r>
          </w:p>
        </w:tc>
        <w:tc>
          <w:tcPr>
            <w:tcW w:w="2362" w:type="dxa"/>
          </w:tcPr>
          <w:p w:rsidR="00FA7285" w:rsidRPr="00F95FA3" w:rsidRDefault="00FA7285" w:rsidP="008C2C45">
            <w:pPr>
              <w:rPr>
                <w:sz w:val="24"/>
                <w:szCs w:val="24"/>
              </w:rPr>
            </w:pPr>
            <w:r w:rsidRPr="00F95FA3">
              <w:rPr>
                <w:sz w:val="24"/>
                <w:szCs w:val="24"/>
              </w:rPr>
              <w:t>Chosen Action/Approach</w:t>
            </w:r>
          </w:p>
        </w:tc>
        <w:tc>
          <w:tcPr>
            <w:tcW w:w="2362" w:type="dxa"/>
          </w:tcPr>
          <w:p w:rsidR="00FA7285" w:rsidRPr="00F95FA3" w:rsidRDefault="00FA7285" w:rsidP="008C2C45">
            <w:pPr>
              <w:rPr>
                <w:sz w:val="24"/>
                <w:szCs w:val="24"/>
              </w:rPr>
            </w:pPr>
            <w:r w:rsidRPr="00F95FA3">
              <w:rPr>
                <w:sz w:val="24"/>
                <w:szCs w:val="24"/>
              </w:rPr>
              <w:t>Evidence and rationale for choice</w:t>
            </w:r>
          </w:p>
        </w:tc>
        <w:tc>
          <w:tcPr>
            <w:tcW w:w="2362" w:type="dxa"/>
          </w:tcPr>
          <w:p w:rsidR="00FA7285" w:rsidRPr="00F95FA3" w:rsidRDefault="00FA7285" w:rsidP="008C2C45">
            <w:pPr>
              <w:rPr>
                <w:sz w:val="24"/>
                <w:szCs w:val="24"/>
              </w:rPr>
            </w:pPr>
            <w:r w:rsidRPr="00F95FA3">
              <w:rPr>
                <w:sz w:val="24"/>
                <w:szCs w:val="24"/>
              </w:rPr>
              <w:t>How will you ensure it is implemented well?</w:t>
            </w:r>
          </w:p>
        </w:tc>
        <w:tc>
          <w:tcPr>
            <w:tcW w:w="2363" w:type="dxa"/>
          </w:tcPr>
          <w:p w:rsidR="00FA7285" w:rsidRPr="00F95FA3" w:rsidRDefault="00FA7285" w:rsidP="008C2C45">
            <w:pPr>
              <w:rPr>
                <w:sz w:val="24"/>
                <w:szCs w:val="24"/>
              </w:rPr>
            </w:pPr>
            <w:r w:rsidRPr="00F95FA3">
              <w:rPr>
                <w:sz w:val="24"/>
                <w:szCs w:val="24"/>
              </w:rPr>
              <w:t>Staff Lead</w:t>
            </w:r>
          </w:p>
        </w:tc>
        <w:tc>
          <w:tcPr>
            <w:tcW w:w="2363" w:type="dxa"/>
          </w:tcPr>
          <w:p w:rsidR="00FA7285" w:rsidRPr="00F95FA3" w:rsidRDefault="00FA7285" w:rsidP="008C2C45">
            <w:pPr>
              <w:rPr>
                <w:sz w:val="24"/>
                <w:szCs w:val="24"/>
              </w:rPr>
            </w:pPr>
            <w:r w:rsidRPr="00F95FA3">
              <w:rPr>
                <w:sz w:val="24"/>
                <w:szCs w:val="24"/>
              </w:rPr>
              <w:t>Review Date</w:t>
            </w:r>
          </w:p>
        </w:tc>
      </w:tr>
      <w:tr w:rsidR="00FA7285" w:rsidRPr="00F95FA3" w:rsidTr="008C2C45">
        <w:tc>
          <w:tcPr>
            <w:tcW w:w="2362" w:type="dxa"/>
          </w:tcPr>
          <w:p w:rsidR="00FA7285" w:rsidRPr="00F95FA3" w:rsidRDefault="00BC58F0" w:rsidP="008C2C45">
            <w:pPr>
              <w:rPr>
                <w:sz w:val="24"/>
                <w:szCs w:val="24"/>
              </w:rPr>
            </w:pPr>
            <w:r w:rsidRPr="00F95FA3">
              <w:rPr>
                <w:sz w:val="24"/>
                <w:szCs w:val="24"/>
              </w:rPr>
              <w:t>At least expected progress for all children eligible for PP</w:t>
            </w:r>
          </w:p>
        </w:tc>
        <w:tc>
          <w:tcPr>
            <w:tcW w:w="2362" w:type="dxa"/>
          </w:tcPr>
          <w:p w:rsidR="00FA7285" w:rsidRPr="00F95FA3" w:rsidRDefault="003A3840" w:rsidP="008C2C45">
            <w:pPr>
              <w:rPr>
                <w:sz w:val="24"/>
                <w:szCs w:val="24"/>
              </w:rPr>
            </w:pPr>
            <w:r w:rsidRPr="00F95FA3">
              <w:rPr>
                <w:sz w:val="24"/>
                <w:szCs w:val="24"/>
              </w:rPr>
              <w:t xml:space="preserve">Teaching </w:t>
            </w:r>
            <w:proofErr w:type="gramStart"/>
            <w:r w:rsidRPr="00F95FA3">
              <w:rPr>
                <w:sz w:val="24"/>
                <w:szCs w:val="24"/>
              </w:rPr>
              <w:t xml:space="preserve">Assistants </w:t>
            </w:r>
            <w:r w:rsidR="00BC58F0" w:rsidRPr="00F95FA3">
              <w:rPr>
                <w:sz w:val="24"/>
                <w:szCs w:val="24"/>
              </w:rPr>
              <w:t xml:space="preserve"> to</w:t>
            </w:r>
            <w:proofErr w:type="gramEnd"/>
            <w:r w:rsidR="00BC58F0" w:rsidRPr="00F95FA3">
              <w:rPr>
                <w:sz w:val="24"/>
                <w:szCs w:val="24"/>
              </w:rPr>
              <w:t xml:space="preserve"> support individual children with interventions identified on provision maps.</w:t>
            </w:r>
          </w:p>
        </w:tc>
        <w:tc>
          <w:tcPr>
            <w:tcW w:w="2362" w:type="dxa"/>
          </w:tcPr>
          <w:p w:rsidR="00FA7285" w:rsidRPr="00F95FA3" w:rsidRDefault="003A3840" w:rsidP="003A3840">
            <w:pPr>
              <w:rPr>
                <w:sz w:val="24"/>
                <w:szCs w:val="24"/>
              </w:rPr>
            </w:pPr>
            <w:r w:rsidRPr="00F95FA3">
              <w:rPr>
                <w:sz w:val="24"/>
                <w:szCs w:val="24"/>
              </w:rPr>
              <w:t>We want to ensure that pupils eligible for PP make at least the same progress as other children across all year groups.</w:t>
            </w:r>
          </w:p>
        </w:tc>
        <w:tc>
          <w:tcPr>
            <w:tcW w:w="2362" w:type="dxa"/>
          </w:tcPr>
          <w:p w:rsidR="00FA7285" w:rsidRPr="00F95FA3" w:rsidRDefault="003A3840" w:rsidP="008C2C45">
            <w:pPr>
              <w:rPr>
                <w:sz w:val="24"/>
                <w:szCs w:val="24"/>
              </w:rPr>
            </w:pPr>
            <w:r w:rsidRPr="00F95FA3">
              <w:rPr>
                <w:sz w:val="24"/>
                <w:szCs w:val="24"/>
              </w:rPr>
              <w:t>Staff meeting on provision maps</w:t>
            </w:r>
          </w:p>
          <w:p w:rsidR="003A3840" w:rsidRPr="00F95FA3" w:rsidRDefault="003A3840" w:rsidP="008C2C45">
            <w:pPr>
              <w:rPr>
                <w:sz w:val="24"/>
                <w:szCs w:val="24"/>
              </w:rPr>
            </w:pPr>
          </w:p>
          <w:p w:rsidR="003A3840" w:rsidRPr="00F95FA3" w:rsidRDefault="003A3840" w:rsidP="008C2C45">
            <w:pPr>
              <w:rPr>
                <w:sz w:val="24"/>
                <w:szCs w:val="24"/>
              </w:rPr>
            </w:pPr>
            <w:r w:rsidRPr="00F95FA3">
              <w:rPr>
                <w:sz w:val="24"/>
                <w:szCs w:val="24"/>
              </w:rPr>
              <w:t>SENCO to attend assessment training</w:t>
            </w:r>
          </w:p>
          <w:p w:rsidR="003A3840" w:rsidRPr="00F95FA3" w:rsidRDefault="003A3840" w:rsidP="008C2C45">
            <w:pPr>
              <w:rPr>
                <w:sz w:val="24"/>
                <w:szCs w:val="24"/>
              </w:rPr>
            </w:pPr>
          </w:p>
          <w:p w:rsidR="003A3840" w:rsidRPr="00F95FA3" w:rsidRDefault="003A3840" w:rsidP="008C2C45">
            <w:pPr>
              <w:rPr>
                <w:sz w:val="24"/>
                <w:szCs w:val="24"/>
              </w:rPr>
            </w:pPr>
            <w:r w:rsidRPr="00F95FA3">
              <w:rPr>
                <w:sz w:val="24"/>
                <w:szCs w:val="24"/>
              </w:rPr>
              <w:t>Monitoring intervention using record sheets</w:t>
            </w:r>
          </w:p>
          <w:p w:rsidR="003A3840" w:rsidRPr="00F95FA3" w:rsidRDefault="003A3840" w:rsidP="008C2C45">
            <w:pPr>
              <w:rPr>
                <w:sz w:val="24"/>
                <w:szCs w:val="24"/>
              </w:rPr>
            </w:pPr>
          </w:p>
          <w:p w:rsidR="006B5F7F" w:rsidRDefault="003A3840" w:rsidP="008C2C45">
            <w:r w:rsidRPr="00F95FA3">
              <w:rPr>
                <w:sz w:val="24"/>
                <w:szCs w:val="24"/>
              </w:rPr>
              <w:t>Evaluating progress at termly pupil progress meetings</w:t>
            </w:r>
            <w:r w:rsidR="006B5F7F">
              <w:t xml:space="preserve"> </w:t>
            </w:r>
          </w:p>
          <w:p w:rsidR="006B5F7F" w:rsidRPr="006B5F7F" w:rsidRDefault="006B5F7F" w:rsidP="008C2C45">
            <w:pPr>
              <w:rPr>
                <w:rFonts w:cstheme="minorHAnsi"/>
                <w:sz w:val="24"/>
                <w:szCs w:val="24"/>
              </w:rPr>
            </w:pPr>
            <w:r w:rsidRPr="006B5F7F">
              <w:rPr>
                <w:rFonts w:cstheme="minorHAnsi"/>
                <w:sz w:val="24"/>
                <w:szCs w:val="24"/>
              </w:rPr>
              <w:t>Reduced gap between PP children and non-PP children throughout the school.</w:t>
            </w:r>
          </w:p>
          <w:p w:rsidR="003A3840" w:rsidRPr="00F95FA3" w:rsidRDefault="006B5F7F" w:rsidP="008C2C45">
            <w:pPr>
              <w:rPr>
                <w:sz w:val="24"/>
                <w:szCs w:val="24"/>
              </w:rPr>
            </w:pPr>
            <w:r w:rsidRPr="006B5F7F">
              <w:rPr>
                <w:rFonts w:cstheme="minorHAnsi"/>
                <w:sz w:val="24"/>
                <w:szCs w:val="24"/>
              </w:rPr>
              <w:lastRenderedPageBreak/>
              <w:t xml:space="preserve"> Attainment gap narrowed in Maths, Reading &amp; Writing at the end of KS1 &amp; KS2 Number of PP children making 6 steps or more progress will remain in line, or increase, from previous years</w:t>
            </w:r>
          </w:p>
        </w:tc>
        <w:tc>
          <w:tcPr>
            <w:tcW w:w="2363" w:type="dxa"/>
          </w:tcPr>
          <w:p w:rsidR="00BC58F0" w:rsidRPr="00F95FA3" w:rsidRDefault="00BC58F0" w:rsidP="00BC58F0">
            <w:pPr>
              <w:rPr>
                <w:sz w:val="24"/>
                <w:szCs w:val="24"/>
              </w:rPr>
            </w:pPr>
            <w:r w:rsidRPr="00F95FA3">
              <w:rPr>
                <w:sz w:val="24"/>
                <w:szCs w:val="24"/>
              </w:rPr>
              <w:lastRenderedPageBreak/>
              <w:t>Deputy Head teacher</w:t>
            </w:r>
          </w:p>
          <w:p w:rsidR="00FA7285" w:rsidRPr="00F95FA3" w:rsidRDefault="00BC58F0" w:rsidP="00BC58F0">
            <w:pPr>
              <w:rPr>
                <w:sz w:val="24"/>
                <w:szCs w:val="24"/>
              </w:rPr>
            </w:pPr>
            <w:r w:rsidRPr="00F95FA3">
              <w:rPr>
                <w:sz w:val="24"/>
                <w:szCs w:val="24"/>
              </w:rPr>
              <w:t>Head teacher</w:t>
            </w:r>
          </w:p>
        </w:tc>
        <w:tc>
          <w:tcPr>
            <w:tcW w:w="2363" w:type="dxa"/>
          </w:tcPr>
          <w:p w:rsidR="00FA7285" w:rsidRPr="00F95FA3" w:rsidRDefault="004274DD" w:rsidP="008C2C45">
            <w:pPr>
              <w:rPr>
                <w:sz w:val="24"/>
                <w:szCs w:val="24"/>
              </w:rPr>
            </w:pPr>
            <w:r>
              <w:rPr>
                <w:sz w:val="24"/>
                <w:szCs w:val="24"/>
              </w:rPr>
              <w:t>July 2019</w:t>
            </w:r>
          </w:p>
        </w:tc>
      </w:tr>
      <w:tr w:rsidR="00FA7285" w:rsidRPr="00F95FA3" w:rsidTr="003A3840">
        <w:tc>
          <w:tcPr>
            <w:tcW w:w="9448" w:type="dxa"/>
            <w:gridSpan w:val="4"/>
          </w:tcPr>
          <w:p w:rsidR="00FA7285" w:rsidRPr="00F95FA3" w:rsidRDefault="00FA7285" w:rsidP="008C2C45">
            <w:pPr>
              <w:rPr>
                <w:sz w:val="24"/>
                <w:szCs w:val="24"/>
              </w:rPr>
            </w:pPr>
          </w:p>
        </w:tc>
        <w:tc>
          <w:tcPr>
            <w:tcW w:w="2363" w:type="dxa"/>
            <w:shd w:val="clear" w:color="auto" w:fill="E5B8B7" w:themeFill="accent2" w:themeFillTint="66"/>
          </w:tcPr>
          <w:p w:rsidR="00FA7285" w:rsidRPr="00F95FA3" w:rsidRDefault="00FA7285" w:rsidP="008C2C45">
            <w:pPr>
              <w:rPr>
                <w:sz w:val="24"/>
                <w:szCs w:val="24"/>
              </w:rPr>
            </w:pPr>
            <w:r w:rsidRPr="00F95FA3">
              <w:rPr>
                <w:sz w:val="24"/>
                <w:szCs w:val="24"/>
              </w:rPr>
              <w:t>Budgeted Cost</w:t>
            </w:r>
          </w:p>
        </w:tc>
        <w:tc>
          <w:tcPr>
            <w:tcW w:w="2363" w:type="dxa"/>
            <w:shd w:val="clear" w:color="auto" w:fill="E5B8B7" w:themeFill="accent2" w:themeFillTint="66"/>
          </w:tcPr>
          <w:p w:rsidR="00FA7285" w:rsidRPr="00F95FA3" w:rsidRDefault="00BC58F0" w:rsidP="004274DD">
            <w:pPr>
              <w:rPr>
                <w:sz w:val="24"/>
                <w:szCs w:val="24"/>
              </w:rPr>
            </w:pPr>
            <w:r w:rsidRPr="00F95FA3">
              <w:rPr>
                <w:sz w:val="24"/>
                <w:szCs w:val="24"/>
              </w:rPr>
              <w:t>£1</w:t>
            </w:r>
            <w:r w:rsidR="004274DD">
              <w:rPr>
                <w:sz w:val="24"/>
                <w:szCs w:val="24"/>
              </w:rPr>
              <w:t>5</w:t>
            </w:r>
            <w:r w:rsidRPr="00F95FA3">
              <w:rPr>
                <w:sz w:val="24"/>
                <w:szCs w:val="24"/>
              </w:rPr>
              <w:t>000</w:t>
            </w:r>
          </w:p>
        </w:tc>
      </w:tr>
      <w:tr w:rsidR="00FA7285" w:rsidRPr="00F95FA3" w:rsidTr="002A1CF1">
        <w:tc>
          <w:tcPr>
            <w:tcW w:w="14174" w:type="dxa"/>
            <w:gridSpan w:val="6"/>
            <w:shd w:val="clear" w:color="auto" w:fill="C6D9F1" w:themeFill="text2" w:themeFillTint="33"/>
          </w:tcPr>
          <w:p w:rsidR="00FA7285" w:rsidRPr="00F95FA3" w:rsidRDefault="00FA7285" w:rsidP="008C2C45">
            <w:pPr>
              <w:rPr>
                <w:sz w:val="24"/>
                <w:szCs w:val="24"/>
              </w:rPr>
            </w:pPr>
            <w:r w:rsidRPr="00F95FA3">
              <w:rPr>
                <w:sz w:val="24"/>
                <w:szCs w:val="24"/>
              </w:rPr>
              <w:t>Other Approaches</w:t>
            </w:r>
          </w:p>
        </w:tc>
      </w:tr>
      <w:tr w:rsidR="00FA7285" w:rsidRPr="00F95FA3" w:rsidTr="008C2C45">
        <w:tc>
          <w:tcPr>
            <w:tcW w:w="2362" w:type="dxa"/>
          </w:tcPr>
          <w:p w:rsidR="00FA7285" w:rsidRPr="00F95FA3" w:rsidRDefault="00FA7285" w:rsidP="008C2C45">
            <w:pPr>
              <w:rPr>
                <w:sz w:val="24"/>
                <w:szCs w:val="24"/>
              </w:rPr>
            </w:pPr>
            <w:r w:rsidRPr="00F95FA3">
              <w:rPr>
                <w:sz w:val="24"/>
                <w:szCs w:val="24"/>
              </w:rPr>
              <w:t>Desired Outcome</w:t>
            </w:r>
          </w:p>
        </w:tc>
        <w:tc>
          <w:tcPr>
            <w:tcW w:w="2362" w:type="dxa"/>
          </w:tcPr>
          <w:p w:rsidR="00FA7285" w:rsidRPr="00F95FA3" w:rsidRDefault="00FA7285" w:rsidP="008C2C45">
            <w:pPr>
              <w:rPr>
                <w:sz w:val="24"/>
                <w:szCs w:val="24"/>
              </w:rPr>
            </w:pPr>
            <w:r w:rsidRPr="00F95FA3">
              <w:rPr>
                <w:sz w:val="24"/>
                <w:szCs w:val="24"/>
              </w:rPr>
              <w:t>Chosen Action/Approach</w:t>
            </w:r>
          </w:p>
        </w:tc>
        <w:tc>
          <w:tcPr>
            <w:tcW w:w="2362" w:type="dxa"/>
          </w:tcPr>
          <w:p w:rsidR="00FA7285" w:rsidRPr="00F95FA3" w:rsidRDefault="00FA7285" w:rsidP="008C2C45">
            <w:pPr>
              <w:rPr>
                <w:sz w:val="24"/>
                <w:szCs w:val="24"/>
              </w:rPr>
            </w:pPr>
            <w:r w:rsidRPr="00F95FA3">
              <w:rPr>
                <w:sz w:val="24"/>
                <w:szCs w:val="24"/>
              </w:rPr>
              <w:t>Evidence and rationale for choice</w:t>
            </w:r>
          </w:p>
        </w:tc>
        <w:tc>
          <w:tcPr>
            <w:tcW w:w="2362" w:type="dxa"/>
          </w:tcPr>
          <w:p w:rsidR="00FA7285" w:rsidRPr="00F95FA3" w:rsidRDefault="00FA7285" w:rsidP="008C2C45">
            <w:pPr>
              <w:rPr>
                <w:sz w:val="24"/>
                <w:szCs w:val="24"/>
              </w:rPr>
            </w:pPr>
            <w:r w:rsidRPr="00F95FA3">
              <w:rPr>
                <w:sz w:val="24"/>
                <w:szCs w:val="24"/>
              </w:rPr>
              <w:t>How will you ensure it is implemented well?</w:t>
            </w:r>
          </w:p>
        </w:tc>
        <w:tc>
          <w:tcPr>
            <w:tcW w:w="2363" w:type="dxa"/>
          </w:tcPr>
          <w:p w:rsidR="00FA7285" w:rsidRPr="00F95FA3" w:rsidRDefault="00FA7285" w:rsidP="008C2C45">
            <w:pPr>
              <w:rPr>
                <w:sz w:val="24"/>
                <w:szCs w:val="24"/>
              </w:rPr>
            </w:pPr>
            <w:r w:rsidRPr="00F95FA3">
              <w:rPr>
                <w:sz w:val="24"/>
                <w:szCs w:val="24"/>
              </w:rPr>
              <w:t>Staff Lead</w:t>
            </w:r>
          </w:p>
        </w:tc>
        <w:tc>
          <w:tcPr>
            <w:tcW w:w="2363" w:type="dxa"/>
          </w:tcPr>
          <w:p w:rsidR="00FA7285" w:rsidRPr="00F95FA3" w:rsidRDefault="00FA7285" w:rsidP="008C2C45">
            <w:pPr>
              <w:rPr>
                <w:sz w:val="24"/>
                <w:szCs w:val="24"/>
              </w:rPr>
            </w:pPr>
            <w:r w:rsidRPr="00F95FA3">
              <w:rPr>
                <w:sz w:val="24"/>
                <w:szCs w:val="24"/>
              </w:rPr>
              <w:t>Review Date</w:t>
            </w:r>
          </w:p>
        </w:tc>
      </w:tr>
      <w:tr w:rsidR="00FA7285" w:rsidRPr="00F95FA3" w:rsidTr="008C2C45">
        <w:tc>
          <w:tcPr>
            <w:tcW w:w="2362" w:type="dxa"/>
          </w:tcPr>
          <w:p w:rsidR="00FA7285" w:rsidRPr="00F95FA3" w:rsidRDefault="00BC58F0" w:rsidP="008C2C45">
            <w:pPr>
              <w:rPr>
                <w:sz w:val="24"/>
                <w:szCs w:val="24"/>
              </w:rPr>
            </w:pPr>
            <w:r w:rsidRPr="00F95FA3">
              <w:rPr>
                <w:sz w:val="24"/>
                <w:szCs w:val="24"/>
              </w:rPr>
              <w:t>All children have access to an extended curriculum which promotes self-esteem and the development of social skills</w:t>
            </w:r>
          </w:p>
        </w:tc>
        <w:tc>
          <w:tcPr>
            <w:tcW w:w="2362" w:type="dxa"/>
          </w:tcPr>
          <w:p w:rsidR="00FA7285" w:rsidRPr="00F95FA3" w:rsidRDefault="003A3840" w:rsidP="008C2C45">
            <w:pPr>
              <w:rPr>
                <w:sz w:val="24"/>
                <w:szCs w:val="24"/>
              </w:rPr>
            </w:pPr>
            <w:r w:rsidRPr="00F95FA3">
              <w:rPr>
                <w:sz w:val="24"/>
                <w:szCs w:val="24"/>
              </w:rPr>
              <w:t>Provide opportunities for all children to access an extended curriculum which will help promote confidence and self esteem</w:t>
            </w:r>
          </w:p>
          <w:p w:rsidR="003A3840" w:rsidRPr="00F95FA3" w:rsidRDefault="003A3840" w:rsidP="008C2C45">
            <w:pPr>
              <w:rPr>
                <w:sz w:val="24"/>
                <w:szCs w:val="24"/>
              </w:rPr>
            </w:pPr>
          </w:p>
          <w:p w:rsidR="003A3840" w:rsidRDefault="003A3840" w:rsidP="008C2C45">
            <w:pPr>
              <w:rPr>
                <w:sz w:val="24"/>
                <w:szCs w:val="24"/>
              </w:rPr>
            </w:pPr>
            <w:r w:rsidRPr="00F95FA3">
              <w:rPr>
                <w:sz w:val="24"/>
                <w:szCs w:val="24"/>
              </w:rPr>
              <w:t>PP funding to be available for clubs</w:t>
            </w:r>
            <w:r w:rsidR="00F95FA3" w:rsidRPr="00F95FA3">
              <w:rPr>
                <w:sz w:val="24"/>
                <w:szCs w:val="24"/>
              </w:rPr>
              <w:t>, trips, swimming</w:t>
            </w:r>
            <w:r w:rsidRPr="00F95FA3">
              <w:rPr>
                <w:sz w:val="24"/>
                <w:szCs w:val="24"/>
              </w:rPr>
              <w:t>, music lessons and residential trips.</w:t>
            </w:r>
          </w:p>
          <w:p w:rsidR="00F95FA3" w:rsidRPr="00437B3E" w:rsidRDefault="00437B3E" w:rsidP="008C2C45">
            <w:pPr>
              <w:rPr>
                <w:rFonts w:cstheme="minorHAnsi"/>
                <w:sz w:val="28"/>
                <w:szCs w:val="28"/>
              </w:rPr>
            </w:pPr>
            <w:r w:rsidRPr="00437B3E">
              <w:rPr>
                <w:rFonts w:cstheme="minorHAnsi"/>
                <w:sz w:val="28"/>
                <w:szCs w:val="28"/>
              </w:rPr>
              <w:t xml:space="preserve">Whole school team teach </w:t>
            </w:r>
            <w:r w:rsidRPr="00437B3E">
              <w:rPr>
                <w:rFonts w:cstheme="minorHAnsi"/>
                <w:sz w:val="28"/>
                <w:szCs w:val="28"/>
              </w:rPr>
              <w:lastRenderedPageBreak/>
              <w:t>training to enable staff to feel secure in promoting positive behaviour in school</w:t>
            </w:r>
          </w:p>
          <w:p w:rsidR="00F95FA3" w:rsidRPr="00F95FA3" w:rsidRDefault="00F95FA3" w:rsidP="008C2C45">
            <w:pPr>
              <w:rPr>
                <w:sz w:val="24"/>
                <w:szCs w:val="24"/>
              </w:rPr>
            </w:pPr>
            <w:r w:rsidRPr="00437B3E">
              <w:rPr>
                <w:rFonts w:cstheme="minorHAnsi"/>
                <w:sz w:val="28"/>
                <w:szCs w:val="28"/>
              </w:rPr>
              <w:t xml:space="preserve">Teaching assistants to provide social interventions for individual children to develop their </w:t>
            </w:r>
            <w:proofErr w:type="spellStart"/>
            <w:r w:rsidRPr="00437B3E">
              <w:rPr>
                <w:rFonts w:cstheme="minorHAnsi"/>
                <w:sz w:val="28"/>
                <w:szCs w:val="28"/>
              </w:rPr>
              <w:t>self esteem</w:t>
            </w:r>
            <w:proofErr w:type="spellEnd"/>
            <w:r w:rsidRPr="00437B3E">
              <w:rPr>
                <w:rFonts w:cstheme="minorHAnsi"/>
                <w:sz w:val="28"/>
                <w:szCs w:val="28"/>
              </w:rPr>
              <w:t>.</w:t>
            </w:r>
          </w:p>
        </w:tc>
        <w:tc>
          <w:tcPr>
            <w:tcW w:w="2362" w:type="dxa"/>
          </w:tcPr>
          <w:p w:rsidR="00FA7285" w:rsidRPr="00F95FA3" w:rsidRDefault="00F95FA3" w:rsidP="008C2C45">
            <w:pPr>
              <w:rPr>
                <w:sz w:val="24"/>
                <w:szCs w:val="24"/>
              </w:rPr>
            </w:pPr>
            <w:r w:rsidRPr="00F95FA3">
              <w:rPr>
                <w:sz w:val="24"/>
                <w:szCs w:val="24"/>
              </w:rPr>
              <w:lastRenderedPageBreak/>
              <w:t>Social and mental health is as important as academic progress.</w:t>
            </w:r>
          </w:p>
          <w:p w:rsidR="00F95FA3" w:rsidRPr="00F95FA3" w:rsidRDefault="00F95FA3" w:rsidP="008C2C45">
            <w:pPr>
              <w:rPr>
                <w:sz w:val="24"/>
                <w:szCs w:val="24"/>
              </w:rPr>
            </w:pPr>
            <w:r w:rsidRPr="00F95FA3">
              <w:rPr>
                <w:sz w:val="24"/>
                <w:szCs w:val="24"/>
              </w:rPr>
              <w:t>All children should be able to access a wide range of activities regardless of vulnerability.</w:t>
            </w:r>
          </w:p>
        </w:tc>
        <w:tc>
          <w:tcPr>
            <w:tcW w:w="2362" w:type="dxa"/>
          </w:tcPr>
          <w:p w:rsidR="00FA7285" w:rsidRPr="00F95FA3" w:rsidRDefault="00F95FA3" w:rsidP="008C2C45">
            <w:pPr>
              <w:rPr>
                <w:sz w:val="24"/>
                <w:szCs w:val="24"/>
              </w:rPr>
            </w:pPr>
            <w:r w:rsidRPr="00F95FA3">
              <w:rPr>
                <w:sz w:val="24"/>
                <w:szCs w:val="24"/>
              </w:rPr>
              <w:t>Monitor take up of funding</w:t>
            </w:r>
          </w:p>
          <w:p w:rsidR="00F95FA3" w:rsidRPr="00F95FA3" w:rsidRDefault="00F95FA3" w:rsidP="008C2C45">
            <w:pPr>
              <w:rPr>
                <w:sz w:val="24"/>
                <w:szCs w:val="24"/>
              </w:rPr>
            </w:pPr>
          </w:p>
          <w:p w:rsidR="00F95FA3" w:rsidRDefault="00F95FA3" w:rsidP="008C2C45">
            <w:pPr>
              <w:rPr>
                <w:sz w:val="24"/>
                <w:szCs w:val="24"/>
              </w:rPr>
            </w:pPr>
            <w:r w:rsidRPr="00F95FA3">
              <w:rPr>
                <w:sz w:val="24"/>
                <w:szCs w:val="24"/>
              </w:rPr>
              <w:t>Pupil feedback</w:t>
            </w:r>
          </w:p>
          <w:p w:rsidR="00437B3E" w:rsidRDefault="00437B3E" w:rsidP="008C2C45">
            <w:pPr>
              <w:rPr>
                <w:sz w:val="24"/>
                <w:szCs w:val="24"/>
              </w:rPr>
            </w:pPr>
          </w:p>
          <w:p w:rsidR="00437B3E" w:rsidRPr="00F95FA3" w:rsidRDefault="00437B3E" w:rsidP="008C2C45">
            <w:pPr>
              <w:rPr>
                <w:sz w:val="24"/>
                <w:szCs w:val="24"/>
              </w:rPr>
            </w:pPr>
            <w:r>
              <w:rPr>
                <w:sz w:val="24"/>
                <w:szCs w:val="24"/>
              </w:rPr>
              <w:t>Use of Boxall profiling to assess impact</w:t>
            </w:r>
          </w:p>
        </w:tc>
        <w:tc>
          <w:tcPr>
            <w:tcW w:w="2363" w:type="dxa"/>
          </w:tcPr>
          <w:p w:rsidR="00BC58F0" w:rsidRPr="00F95FA3" w:rsidRDefault="00BC58F0" w:rsidP="00BC58F0">
            <w:pPr>
              <w:rPr>
                <w:sz w:val="24"/>
                <w:szCs w:val="24"/>
              </w:rPr>
            </w:pPr>
            <w:r w:rsidRPr="00F95FA3">
              <w:rPr>
                <w:sz w:val="24"/>
                <w:szCs w:val="24"/>
              </w:rPr>
              <w:t>Deputy Head teacher</w:t>
            </w:r>
          </w:p>
          <w:p w:rsidR="00FA7285" w:rsidRPr="00F95FA3" w:rsidRDefault="00BC58F0" w:rsidP="00BC58F0">
            <w:pPr>
              <w:rPr>
                <w:sz w:val="24"/>
                <w:szCs w:val="24"/>
              </w:rPr>
            </w:pPr>
            <w:r w:rsidRPr="00F95FA3">
              <w:rPr>
                <w:sz w:val="24"/>
                <w:szCs w:val="24"/>
              </w:rPr>
              <w:t>Head teacher</w:t>
            </w:r>
          </w:p>
        </w:tc>
        <w:tc>
          <w:tcPr>
            <w:tcW w:w="2363" w:type="dxa"/>
          </w:tcPr>
          <w:p w:rsidR="00FA7285" w:rsidRPr="00F95FA3" w:rsidRDefault="004274DD" w:rsidP="008C2C45">
            <w:pPr>
              <w:rPr>
                <w:sz w:val="24"/>
                <w:szCs w:val="24"/>
              </w:rPr>
            </w:pPr>
            <w:r>
              <w:rPr>
                <w:sz w:val="24"/>
                <w:szCs w:val="24"/>
              </w:rPr>
              <w:t>July 2019</w:t>
            </w:r>
          </w:p>
        </w:tc>
      </w:tr>
      <w:tr w:rsidR="00FA7285" w:rsidRPr="00F95FA3" w:rsidTr="008C2C45">
        <w:trPr>
          <w:trHeight w:val="383"/>
        </w:trPr>
        <w:tc>
          <w:tcPr>
            <w:tcW w:w="2362" w:type="dxa"/>
          </w:tcPr>
          <w:p w:rsidR="00FA7285" w:rsidRPr="00F95FA3" w:rsidRDefault="00FA7285" w:rsidP="008C2C45">
            <w:pPr>
              <w:rPr>
                <w:sz w:val="24"/>
                <w:szCs w:val="24"/>
              </w:rPr>
            </w:pPr>
          </w:p>
        </w:tc>
        <w:tc>
          <w:tcPr>
            <w:tcW w:w="2362" w:type="dxa"/>
          </w:tcPr>
          <w:p w:rsidR="00FA7285" w:rsidRPr="00F95FA3" w:rsidRDefault="00FA7285" w:rsidP="008C2C45">
            <w:pPr>
              <w:rPr>
                <w:sz w:val="24"/>
                <w:szCs w:val="24"/>
              </w:rPr>
            </w:pPr>
          </w:p>
        </w:tc>
        <w:tc>
          <w:tcPr>
            <w:tcW w:w="2362" w:type="dxa"/>
          </w:tcPr>
          <w:p w:rsidR="00FA7285" w:rsidRPr="00F95FA3" w:rsidRDefault="00FA7285" w:rsidP="008C2C45">
            <w:pPr>
              <w:rPr>
                <w:sz w:val="24"/>
                <w:szCs w:val="24"/>
              </w:rPr>
            </w:pPr>
          </w:p>
        </w:tc>
        <w:tc>
          <w:tcPr>
            <w:tcW w:w="2362" w:type="dxa"/>
          </w:tcPr>
          <w:p w:rsidR="00FA7285" w:rsidRPr="00F95FA3" w:rsidRDefault="00FA7285" w:rsidP="008C2C45">
            <w:pPr>
              <w:rPr>
                <w:sz w:val="24"/>
                <w:szCs w:val="24"/>
              </w:rPr>
            </w:pPr>
          </w:p>
        </w:tc>
        <w:tc>
          <w:tcPr>
            <w:tcW w:w="2363" w:type="dxa"/>
          </w:tcPr>
          <w:p w:rsidR="00FA7285" w:rsidRPr="00F95FA3" w:rsidRDefault="00FA7285" w:rsidP="008C2C45">
            <w:pPr>
              <w:rPr>
                <w:sz w:val="24"/>
                <w:szCs w:val="24"/>
              </w:rPr>
            </w:pPr>
          </w:p>
        </w:tc>
        <w:tc>
          <w:tcPr>
            <w:tcW w:w="2363" w:type="dxa"/>
          </w:tcPr>
          <w:p w:rsidR="00FA7285" w:rsidRPr="00F95FA3" w:rsidRDefault="00FA7285" w:rsidP="008C2C45">
            <w:pPr>
              <w:rPr>
                <w:sz w:val="24"/>
                <w:szCs w:val="24"/>
              </w:rPr>
            </w:pPr>
          </w:p>
        </w:tc>
      </w:tr>
      <w:tr w:rsidR="00FA7285" w:rsidRPr="00F95FA3" w:rsidTr="003A3840">
        <w:tc>
          <w:tcPr>
            <w:tcW w:w="9448" w:type="dxa"/>
            <w:gridSpan w:val="4"/>
          </w:tcPr>
          <w:p w:rsidR="00FA7285" w:rsidRPr="00F95FA3" w:rsidRDefault="00FA7285" w:rsidP="008C2C45">
            <w:pPr>
              <w:rPr>
                <w:sz w:val="24"/>
                <w:szCs w:val="24"/>
              </w:rPr>
            </w:pPr>
          </w:p>
        </w:tc>
        <w:tc>
          <w:tcPr>
            <w:tcW w:w="2363" w:type="dxa"/>
            <w:shd w:val="clear" w:color="auto" w:fill="E5B8B7" w:themeFill="accent2" w:themeFillTint="66"/>
          </w:tcPr>
          <w:p w:rsidR="00FA7285" w:rsidRPr="00F95FA3" w:rsidRDefault="00FA7285" w:rsidP="008C2C45">
            <w:pPr>
              <w:rPr>
                <w:sz w:val="24"/>
                <w:szCs w:val="24"/>
              </w:rPr>
            </w:pPr>
            <w:r w:rsidRPr="00F95FA3">
              <w:rPr>
                <w:sz w:val="24"/>
                <w:szCs w:val="24"/>
              </w:rPr>
              <w:t>Budgeted Cost</w:t>
            </w:r>
          </w:p>
        </w:tc>
        <w:tc>
          <w:tcPr>
            <w:tcW w:w="2363" w:type="dxa"/>
            <w:shd w:val="clear" w:color="auto" w:fill="E5B8B7" w:themeFill="accent2" w:themeFillTint="66"/>
          </w:tcPr>
          <w:p w:rsidR="00FA7285" w:rsidRPr="00F95FA3" w:rsidRDefault="00BC58F0" w:rsidP="00437B3E">
            <w:pPr>
              <w:rPr>
                <w:sz w:val="24"/>
                <w:szCs w:val="24"/>
              </w:rPr>
            </w:pPr>
            <w:r w:rsidRPr="00F95FA3">
              <w:rPr>
                <w:sz w:val="24"/>
                <w:szCs w:val="24"/>
              </w:rPr>
              <w:t>£</w:t>
            </w:r>
            <w:r w:rsidR="00437B3E">
              <w:rPr>
                <w:sz w:val="24"/>
                <w:szCs w:val="24"/>
              </w:rPr>
              <w:t>9420</w:t>
            </w:r>
          </w:p>
        </w:tc>
      </w:tr>
    </w:tbl>
    <w:p w:rsidR="007B5316" w:rsidRPr="00F95FA3" w:rsidRDefault="007B5316" w:rsidP="00FA7285">
      <w:pPr>
        <w:rPr>
          <w:sz w:val="24"/>
          <w:szCs w:val="24"/>
        </w:rPr>
      </w:pPr>
    </w:p>
    <w:tbl>
      <w:tblPr>
        <w:tblStyle w:val="TableGrid"/>
        <w:tblW w:w="0" w:type="auto"/>
        <w:tblLook w:val="04A0" w:firstRow="1" w:lastRow="0" w:firstColumn="1" w:lastColumn="0" w:noHBand="0" w:noVBand="1"/>
      </w:tblPr>
      <w:tblGrid>
        <w:gridCol w:w="14174"/>
      </w:tblGrid>
      <w:tr w:rsidR="007B5316" w:rsidRPr="00F95FA3" w:rsidTr="007B5316">
        <w:tc>
          <w:tcPr>
            <w:tcW w:w="14174" w:type="dxa"/>
          </w:tcPr>
          <w:p w:rsidR="007B5316" w:rsidRPr="00F95FA3" w:rsidRDefault="007B5316" w:rsidP="00FA7285">
            <w:pPr>
              <w:rPr>
                <w:sz w:val="24"/>
                <w:szCs w:val="24"/>
              </w:rPr>
            </w:pPr>
            <w:r w:rsidRPr="00F95FA3">
              <w:rPr>
                <w:sz w:val="24"/>
                <w:szCs w:val="24"/>
              </w:rPr>
              <w:t>Additional detail</w:t>
            </w: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p w:rsidR="007B5316" w:rsidRPr="00F95FA3" w:rsidRDefault="007B5316" w:rsidP="00FA7285">
            <w:pPr>
              <w:rPr>
                <w:sz w:val="24"/>
                <w:szCs w:val="24"/>
              </w:rPr>
            </w:pPr>
          </w:p>
        </w:tc>
      </w:tr>
    </w:tbl>
    <w:p w:rsidR="007B5316" w:rsidRPr="00F95FA3" w:rsidRDefault="007B5316" w:rsidP="00FA7285">
      <w:pPr>
        <w:rPr>
          <w:sz w:val="24"/>
          <w:szCs w:val="24"/>
        </w:rPr>
      </w:pPr>
    </w:p>
    <w:p w:rsidR="00FA7285" w:rsidRPr="00F95FA3" w:rsidRDefault="00FA7285">
      <w:pPr>
        <w:rPr>
          <w:sz w:val="24"/>
          <w:szCs w:val="24"/>
        </w:rPr>
      </w:pPr>
    </w:p>
    <w:p w:rsidR="00FA7285" w:rsidRPr="00F95FA3" w:rsidRDefault="00FA7285">
      <w:pPr>
        <w:rPr>
          <w:sz w:val="24"/>
          <w:szCs w:val="24"/>
        </w:rPr>
      </w:pPr>
    </w:p>
    <w:sectPr w:rsidR="00FA7285" w:rsidRPr="00F95FA3" w:rsidSect="00B660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54" w:rsidRDefault="00644854" w:rsidP="00F95FA3">
      <w:pPr>
        <w:spacing w:after="0" w:line="240" w:lineRule="auto"/>
      </w:pPr>
      <w:r>
        <w:separator/>
      </w:r>
    </w:p>
  </w:endnote>
  <w:endnote w:type="continuationSeparator" w:id="0">
    <w:p w:rsidR="00644854" w:rsidRDefault="00644854" w:rsidP="00F9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54" w:rsidRDefault="00644854" w:rsidP="00F95FA3">
      <w:pPr>
        <w:spacing w:after="0" w:line="240" w:lineRule="auto"/>
      </w:pPr>
      <w:r>
        <w:separator/>
      </w:r>
    </w:p>
  </w:footnote>
  <w:footnote w:type="continuationSeparator" w:id="0">
    <w:p w:rsidR="00644854" w:rsidRDefault="00644854" w:rsidP="00F95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A"/>
    <w:rsid w:val="000F67AD"/>
    <w:rsid w:val="002A1CF1"/>
    <w:rsid w:val="002B0DDF"/>
    <w:rsid w:val="003037C2"/>
    <w:rsid w:val="003A3840"/>
    <w:rsid w:val="004274DD"/>
    <w:rsid w:val="00437B3E"/>
    <w:rsid w:val="00445BBA"/>
    <w:rsid w:val="00457F17"/>
    <w:rsid w:val="00644854"/>
    <w:rsid w:val="006B5F7F"/>
    <w:rsid w:val="00733272"/>
    <w:rsid w:val="007B5316"/>
    <w:rsid w:val="00970178"/>
    <w:rsid w:val="009D3D90"/>
    <w:rsid w:val="00B6604A"/>
    <w:rsid w:val="00B8779E"/>
    <w:rsid w:val="00B91853"/>
    <w:rsid w:val="00BC58F0"/>
    <w:rsid w:val="00C95C6D"/>
    <w:rsid w:val="00D17AF2"/>
    <w:rsid w:val="00DE6942"/>
    <w:rsid w:val="00F95FA3"/>
    <w:rsid w:val="00FA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FA3"/>
  </w:style>
  <w:style w:type="paragraph" w:styleId="Footer">
    <w:name w:val="footer"/>
    <w:basedOn w:val="Normal"/>
    <w:link w:val="FooterChar"/>
    <w:uiPriority w:val="99"/>
    <w:unhideWhenUsed/>
    <w:rsid w:val="00F95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FA3"/>
  </w:style>
  <w:style w:type="paragraph" w:styleId="BalloonText">
    <w:name w:val="Balloon Text"/>
    <w:basedOn w:val="Normal"/>
    <w:link w:val="BalloonTextChar"/>
    <w:uiPriority w:val="99"/>
    <w:semiHidden/>
    <w:unhideWhenUsed/>
    <w:rsid w:val="00F9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F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FA3"/>
  </w:style>
  <w:style w:type="paragraph" w:styleId="Footer">
    <w:name w:val="footer"/>
    <w:basedOn w:val="Normal"/>
    <w:link w:val="FooterChar"/>
    <w:uiPriority w:val="99"/>
    <w:unhideWhenUsed/>
    <w:rsid w:val="00F95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FA3"/>
  </w:style>
  <w:style w:type="paragraph" w:styleId="BalloonText">
    <w:name w:val="Balloon Text"/>
    <w:basedOn w:val="Normal"/>
    <w:link w:val="BalloonTextChar"/>
    <w:uiPriority w:val="99"/>
    <w:semiHidden/>
    <w:unhideWhenUsed/>
    <w:rsid w:val="00F9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Slater</dc:creator>
  <cp:lastModifiedBy>Alison Slater</cp:lastModifiedBy>
  <cp:revision>3</cp:revision>
  <cp:lastPrinted>2019-04-01T10:54:00Z</cp:lastPrinted>
  <dcterms:created xsi:type="dcterms:W3CDTF">2019-04-01T16:16:00Z</dcterms:created>
  <dcterms:modified xsi:type="dcterms:W3CDTF">2019-04-02T08:46:00Z</dcterms:modified>
</cp:coreProperties>
</file>